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6D0" w:rsidRPr="00FE175A" w:rsidRDefault="002336D0" w:rsidP="002336D0">
      <w:pPr>
        <w:jc w:val="center"/>
        <w:rPr>
          <w:b/>
          <w:sz w:val="28"/>
          <w:szCs w:val="28"/>
          <w:u w:val="single"/>
        </w:rPr>
      </w:pPr>
      <w:r w:rsidRPr="00FE175A">
        <w:rPr>
          <w:b/>
          <w:sz w:val="28"/>
          <w:szCs w:val="28"/>
          <w:u w:val="single"/>
        </w:rPr>
        <w:t xml:space="preserve">PPNO List </w:t>
      </w:r>
      <w:proofErr w:type="spellStart"/>
      <w:r w:rsidRPr="00FE175A">
        <w:rPr>
          <w:b/>
          <w:sz w:val="28"/>
          <w:szCs w:val="28"/>
          <w:u w:val="single"/>
        </w:rPr>
        <w:t>Serv</w:t>
      </w:r>
      <w:proofErr w:type="spellEnd"/>
      <w:r w:rsidRPr="00FE175A">
        <w:rPr>
          <w:b/>
          <w:sz w:val="28"/>
          <w:szCs w:val="28"/>
          <w:u w:val="single"/>
        </w:rPr>
        <w:t xml:space="preserve"> Query Summary </w:t>
      </w:r>
    </w:p>
    <w:p w:rsidR="00246D11" w:rsidRDefault="00246D11" w:rsidP="00246D11">
      <w:pPr>
        <w:jc w:val="center"/>
        <w:rPr>
          <w:sz w:val="28"/>
          <w:szCs w:val="28"/>
        </w:rPr>
      </w:pPr>
    </w:p>
    <w:p w:rsidR="00246D11" w:rsidRDefault="00246D11" w:rsidP="00246D11">
      <w:pPr>
        <w:rPr>
          <w:sz w:val="24"/>
          <w:szCs w:val="24"/>
        </w:rPr>
      </w:pPr>
    </w:p>
    <w:p w:rsidR="001801FC" w:rsidRDefault="001801FC" w:rsidP="001801FC">
      <w:pPr>
        <w:framePr w:w="9962" w:h="541" w:hSpace="180" w:wrap="around" w:vAnchor="text" w:hAnchor="page" w:x="3742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Last Name   </w:t>
      </w:r>
      <w:r w:rsidR="0048723A">
        <w:t>Wiley</w:t>
      </w:r>
      <w:r>
        <w:t xml:space="preserve">                          First </w:t>
      </w:r>
      <w:r w:rsidR="0048723A">
        <w:t>Name Ellen</w:t>
      </w:r>
      <w:r>
        <w:t xml:space="preserve">                      Institution </w:t>
      </w:r>
      <w:r w:rsidR="0048723A">
        <w:t>Info Woodstock Hospital</w:t>
      </w:r>
      <w:r>
        <w:t xml:space="preserve">                           </w:t>
      </w:r>
      <w:r>
        <w:tab/>
      </w:r>
      <w:r>
        <w:tab/>
        <w:t xml:space="preserve"> email</w:t>
      </w:r>
      <w:r w:rsidR="0048723A">
        <w:t xml:space="preserve"> ewiley@wgh.on.ca</w:t>
      </w:r>
    </w:p>
    <w:p w:rsidR="001C10B2" w:rsidRDefault="00E9651E" w:rsidP="00C56E68">
      <w:pPr>
        <w:rPr>
          <w:rFonts w:ascii="Arial" w:hAnsi="Arial" w:cs="Arial"/>
          <w:i/>
          <w:iCs/>
          <w:color w:val="78A22F"/>
          <w:lang w:eastAsia="en-CA"/>
        </w:rPr>
      </w:pPr>
      <w:r>
        <w:rPr>
          <w:sz w:val="24"/>
          <w:szCs w:val="24"/>
        </w:rPr>
        <w:t>Contact</w:t>
      </w:r>
      <w:r w:rsidR="004B34CB">
        <w:rPr>
          <w:sz w:val="24"/>
          <w:szCs w:val="24"/>
        </w:rPr>
        <w:t xml:space="preserve"> for further information</w:t>
      </w:r>
      <w:r>
        <w:rPr>
          <w:sz w:val="24"/>
          <w:szCs w:val="24"/>
        </w:rPr>
        <w:t>:</w:t>
      </w:r>
      <w:r w:rsidR="00210275" w:rsidRPr="00210275">
        <w:rPr>
          <w:rFonts w:ascii="Arial" w:hAnsi="Arial" w:cs="Arial"/>
          <w:color w:val="000080"/>
          <w:lang w:eastAsia="en-CA"/>
        </w:rPr>
        <w:t xml:space="preserve"> </w:t>
      </w:r>
    </w:p>
    <w:p w:rsidR="00916526" w:rsidRPr="00F80386" w:rsidRDefault="00916526" w:rsidP="00916526">
      <w:pPr>
        <w:rPr>
          <w:sz w:val="24"/>
          <w:szCs w:val="24"/>
        </w:rPr>
      </w:pPr>
    </w:p>
    <w:p w:rsidR="001801FC" w:rsidRDefault="00F80386" w:rsidP="001801FC">
      <w:r w:rsidRPr="00F80386">
        <w:rPr>
          <w:sz w:val="24"/>
          <w:szCs w:val="24"/>
        </w:rPr>
        <w:t>Date</w:t>
      </w:r>
      <w:r w:rsidR="007B71BA">
        <w:rPr>
          <w:sz w:val="24"/>
          <w:szCs w:val="24"/>
        </w:rPr>
        <w:t xml:space="preserve"> of Summary</w:t>
      </w:r>
      <w:r w:rsidRPr="00F80386">
        <w:rPr>
          <w:sz w:val="24"/>
          <w:szCs w:val="24"/>
        </w:rPr>
        <w:t>:</w:t>
      </w:r>
      <w:r w:rsidR="001C10B2">
        <w:rPr>
          <w:sz w:val="24"/>
          <w:szCs w:val="24"/>
        </w:rPr>
        <w:t xml:space="preserve"> </w:t>
      </w:r>
      <w:r w:rsidR="001801FC">
        <w:rPr>
          <w:sz w:val="24"/>
          <w:szCs w:val="24"/>
        </w:rPr>
        <w:t xml:space="preserve">       </w:t>
      </w:r>
    </w:p>
    <w:p w:rsidR="00F80386" w:rsidRPr="00F80386" w:rsidRDefault="00F80386" w:rsidP="00246D11">
      <w:pPr>
        <w:rPr>
          <w:sz w:val="24"/>
          <w:szCs w:val="24"/>
        </w:rPr>
      </w:pPr>
    </w:p>
    <w:p w:rsidR="0048723A" w:rsidRDefault="0048723A" w:rsidP="0048723A">
      <w:pPr>
        <w:framePr w:w="10008" w:h="1440" w:hRule="exact" w:hSpace="187" w:vSpace="43" w:wrap="around" w:vAnchor="text" w:hAnchor="page" w:x="3684" w:y="4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Our Mat/child group is seeking information to improve the accuracy of capillary sampling in our neonate population using POC glucometers</w:t>
      </w:r>
    </w:p>
    <w:p w:rsidR="0048723A" w:rsidRDefault="0048723A" w:rsidP="0048723A">
      <w:pPr>
        <w:framePr w:w="10008" w:h="1440" w:hRule="exact" w:hSpace="187" w:vSpace="43" w:wrap="around" w:vAnchor="text" w:hAnchor="page" w:x="3684" w:y="4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Is the heel always your site of choice?</w:t>
      </w:r>
    </w:p>
    <w:p w:rsidR="0048723A" w:rsidRDefault="0048723A" w:rsidP="0048723A">
      <w:pPr>
        <w:framePr w:w="10008" w:h="1440" w:hRule="exact" w:hSpace="187" w:vSpace="43" w:wrap="around" w:vAnchor="text" w:hAnchor="page" w:x="3684" w:y="4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Do you have a specific device for neonates vs. adults-we do not</w:t>
      </w:r>
    </w:p>
    <w:p w:rsidR="0048723A" w:rsidRDefault="0048723A" w:rsidP="0048723A">
      <w:pPr>
        <w:framePr w:w="10008" w:h="1440" w:hRule="exact" w:hSpace="187" w:vSpace="43" w:wrap="around" w:vAnchor="text" w:hAnchor="page" w:x="3684" w:y="4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Do you use a particular technique to improve accuracy?</w:t>
      </w:r>
    </w:p>
    <w:p w:rsidR="0048723A" w:rsidRDefault="0048723A" w:rsidP="0048723A">
      <w:pPr>
        <w:framePr w:w="10008" w:h="1440" w:hRule="exact" w:hSpace="187" w:vSpace="43" w:wrap="around" w:vAnchor="text" w:hAnchor="page" w:x="3684" w:y="4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C04842" w:rsidRDefault="00C04842" w:rsidP="00C04842">
      <w:pPr>
        <w:framePr w:w="10008" w:h="1440" w:hRule="exact" w:hSpace="187" w:vSpace="43" w:wrap="around" w:vAnchor="text" w:hAnchor="page" w:x="3684" w:y="4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F80386" w:rsidRDefault="00F80386" w:rsidP="00246D11">
      <w:pPr>
        <w:rPr>
          <w:sz w:val="28"/>
          <w:szCs w:val="28"/>
        </w:rPr>
      </w:pPr>
    </w:p>
    <w:p w:rsidR="00662F5E" w:rsidRPr="008A4E86" w:rsidRDefault="007B71BA" w:rsidP="00246D11">
      <w:pPr>
        <w:rPr>
          <w:sz w:val="24"/>
          <w:szCs w:val="24"/>
        </w:rPr>
      </w:pPr>
      <w:r>
        <w:rPr>
          <w:sz w:val="24"/>
          <w:szCs w:val="24"/>
        </w:rPr>
        <w:t>Abbreviated Question (as it will appear on search results page)</w:t>
      </w:r>
      <w:r w:rsidR="00965356" w:rsidRPr="008A4E86">
        <w:rPr>
          <w:sz w:val="24"/>
          <w:szCs w:val="24"/>
        </w:rPr>
        <w:tab/>
      </w:r>
    </w:p>
    <w:p w:rsidR="00246D11" w:rsidRDefault="00246D11" w:rsidP="00246D11">
      <w:pPr>
        <w:rPr>
          <w:sz w:val="28"/>
          <w:szCs w:val="28"/>
        </w:rPr>
      </w:pPr>
    </w:p>
    <w:p w:rsidR="00965356" w:rsidRDefault="00965356" w:rsidP="00574717">
      <w:pPr>
        <w:rPr>
          <w:sz w:val="28"/>
          <w:szCs w:val="28"/>
        </w:rPr>
      </w:pPr>
    </w:p>
    <w:p w:rsidR="00517490" w:rsidRDefault="002336D0" w:rsidP="00517490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sz w:val="22"/>
          <w:szCs w:val="22"/>
        </w:rPr>
        <w:instrText xml:space="preserve"> FORMCHECKBOX </w:instrText>
      </w:r>
      <w:r w:rsidR="00A75A3C">
        <w:rPr>
          <w:sz w:val="22"/>
          <w:szCs w:val="22"/>
        </w:rPr>
      </w:r>
      <w:r w:rsidR="00A75A3C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0"/>
      <w:r w:rsidR="00517490" w:rsidRPr="007A4674">
        <w:rPr>
          <w:sz w:val="22"/>
          <w:szCs w:val="22"/>
        </w:rPr>
        <w:t xml:space="preserve"> Policy</w:t>
      </w:r>
      <w:r w:rsidR="00517490">
        <w:rPr>
          <w:sz w:val="22"/>
          <w:szCs w:val="22"/>
        </w:rPr>
        <w:t>/Procedure</w:t>
      </w:r>
      <w:r w:rsidR="0048723A">
        <w:rPr>
          <w:sz w:val="22"/>
          <w:szCs w:val="22"/>
        </w:rPr>
        <w:t xml:space="preserve"> </w:t>
      </w: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A75A3C">
        <w:rPr>
          <w:sz w:val="22"/>
          <w:szCs w:val="22"/>
        </w:rPr>
      </w:r>
      <w:r w:rsidR="00A75A3C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="00517490" w:rsidRPr="007A4674">
        <w:rPr>
          <w:sz w:val="22"/>
          <w:szCs w:val="22"/>
        </w:rPr>
        <w:t xml:space="preserve"> Practice   </w:t>
      </w:r>
      <w:r w:rsidR="00517490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4"/>
      <w:r w:rsidR="00517490">
        <w:rPr>
          <w:sz w:val="22"/>
          <w:szCs w:val="22"/>
        </w:rPr>
        <w:instrText xml:space="preserve"> FORMCHECKBOX </w:instrText>
      </w:r>
      <w:r w:rsidR="00A75A3C">
        <w:rPr>
          <w:sz w:val="22"/>
          <w:szCs w:val="22"/>
        </w:rPr>
      </w:r>
      <w:r w:rsidR="00A75A3C">
        <w:rPr>
          <w:sz w:val="22"/>
          <w:szCs w:val="22"/>
        </w:rPr>
        <w:fldChar w:fldCharType="separate"/>
      </w:r>
      <w:r w:rsidR="00517490">
        <w:rPr>
          <w:sz w:val="22"/>
          <w:szCs w:val="22"/>
        </w:rPr>
        <w:fldChar w:fldCharType="end"/>
      </w:r>
      <w:bookmarkEnd w:id="1"/>
      <w:r w:rsidR="00517490" w:rsidRPr="007A4674">
        <w:rPr>
          <w:sz w:val="22"/>
          <w:szCs w:val="22"/>
        </w:rPr>
        <w:t xml:space="preserve"> Program Info  </w:t>
      </w:r>
      <w:r w:rsidR="00517490" w:rsidRPr="007A4674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5"/>
      <w:r w:rsidR="00517490" w:rsidRPr="007A4674">
        <w:rPr>
          <w:sz w:val="22"/>
          <w:szCs w:val="22"/>
        </w:rPr>
        <w:instrText xml:space="preserve"> FORMCHECKBOX </w:instrText>
      </w:r>
      <w:r w:rsidR="00A75A3C">
        <w:rPr>
          <w:sz w:val="22"/>
          <w:szCs w:val="22"/>
        </w:rPr>
      </w:r>
      <w:r w:rsidR="00A75A3C">
        <w:rPr>
          <w:sz w:val="22"/>
          <w:szCs w:val="22"/>
        </w:rPr>
        <w:fldChar w:fldCharType="separate"/>
      </w:r>
      <w:r w:rsidR="00517490" w:rsidRPr="007A4674">
        <w:rPr>
          <w:sz w:val="22"/>
          <w:szCs w:val="22"/>
        </w:rPr>
        <w:fldChar w:fldCharType="end"/>
      </w:r>
      <w:bookmarkEnd w:id="2"/>
      <w:r w:rsidR="00517490" w:rsidRPr="007A4674">
        <w:rPr>
          <w:sz w:val="22"/>
          <w:szCs w:val="22"/>
        </w:rPr>
        <w:t xml:space="preserve"> Committee Structure info </w:t>
      </w:r>
      <w:r w:rsidR="00517490">
        <w:rPr>
          <w:sz w:val="22"/>
          <w:szCs w:val="22"/>
        </w:rPr>
        <w:t xml:space="preserve"> </w:t>
      </w:r>
      <w:r w:rsidR="00517490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6"/>
      <w:r w:rsidR="00517490">
        <w:rPr>
          <w:sz w:val="22"/>
          <w:szCs w:val="22"/>
        </w:rPr>
        <w:instrText xml:space="preserve"> FORMCHECKBOX </w:instrText>
      </w:r>
      <w:r w:rsidR="00A75A3C">
        <w:rPr>
          <w:sz w:val="22"/>
          <w:szCs w:val="22"/>
        </w:rPr>
      </w:r>
      <w:r w:rsidR="00A75A3C">
        <w:rPr>
          <w:sz w:val="22"/>
          <w:szCs w:val="22"/>
        </w:rPr>
        <w:fldChar w:fldCharType="separate"/>
      </w:r>
      <w:r w:rsidR="00517490">
        <w:rPr>
          <w:sz w:val="22"/>
          <w:szCs w:val="22"/>
        </w:rPr>
        <w:fldChar w:fldCharType="end"/>
      </w:r>
      <w:bookmarkEnd w:id="3"/>
      <w:r w:rsidR="00517490" w:rsidRPr="007A4674">
        <w:rPr>
          <w:sz w:val="22"/>
          <w:szCs w:val="22"/>
        </w:rPr>
        <w:t xml:space="preserve"> Role</w:t>
      </w:r>
      <w:r w:rsidR="00517490">
        <w:rPr>
          <w:sz w:val="22"/>
          <w:szCs w:val="22"/>
        </w:rPr>
        <w:t xml:space="preserve">  </w:t>
      </w:r>
      <w:r w:rsidR="00517490">
        <w:rPr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5"/>
      <w:r w:rsidR="00517490">
        <w:rPr>
          <w:sz w:val="22"/>
          <w:szCs w:val="22"/>
        </w:rPr>
        <w:instrText xml:space="preserve"> FORMCHECKBOX </w:instrText>
      </w:r>
      <w:r w:rsidR="00A75A3C">
        <w:rPr>
          <w:sz w:val="22"/>
          <w:szCs w:val="22"/>
        </w:rPr>
      </w:r>
      <w:r w:rsidR="00A75A3C">
        <w:rPr>
          <w:sz w:val="22"/>
          <w:szCs w:val="22"/>
        </w:rPr>
        <w:fldChar w:fldCharType="separate"/>
      </w:r>
      <w:r w:rsidR="00517490">
        <w:rPr>
          <w:sz w:val="22"/>
          <w:szCs w:val="22"/>
        </w:rPr>
        <w:fldChar w:fldCharType="end"/>
      </w:r>
      <w:bookmarkEnd w:id="4"/>
      <w:r w:rsidR="00517490">
        <w:rPr>
          <w:sz w:val="22"/>
          <w:szCs w:val="22"/>
        </w:rPr>
        <w:t xml:space="preserve"> Students</w:t>
      </w:r>
    </w:p>
    <w:p w:rsidR="00517490" w:rsidRDefault="00517490" w:rsidP="00517490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:rsidR="00517490" w:rsidRDefault="00517490" w:rsidP="00517490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A75A3C">
        <w:rPr>
          <w:sz w:val="22"/>
          <w:szCs w:val="22"/>
        </w:rPr>
      </w:r>
      <w:r w:rsidR="00A75A3C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7A4674">
        <w:rPr>
          <w:sz w:val="22"/>
          <w:szCs w:val="22"/>
        </w:rPr>
        <w:t xml:space="preserve"> Model/Structure   </w:t>
      </w:r>
      <w:r w:rsidRPr="007A4674">
        <w:rPr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8"/>
      <w:r w:rsidRPr="007A4674">
        <w:rPr>
          <w:sz w:val="22"/>
          <w:szCs w:val="22"/>
        </w:rPr>
        <w:instrText xml:space="preserve"> FORMCHECKBOX </w:instrText>
      </w:r>
      <w:r w:rsidR="00A75A3C">
        <w:rPr>
          <w:sz w:val="22"/>
          <w:szCs w:val="22"/>
        </w:rPr>
      </w:r>
      <w:r w:rsidR="00A75A3C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bookmarkEnd w:id="5"/>
      <w:r w:rsidRPr="007A4674">
        <w:rPr>
          <w:sz w:val="22"/>
          <w:szCs w:val="22"/>
        </w:rPr>
        <w:t xml:space="preserve"> Care Delivery  </w:t>
      </w:r>
      <w:r w:rsidRPr="007A4674">
        <w:rPr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9"/>
      <w:r w:rsidRPr="007A4674">
        <w:rPr>
          <w:sz w:val="22"/>
          <w:szCs w:val="22"/>
        </w:rPr>
        <w:instrText xml:space="preserve"> FORMCHECKBOX </w:instrText>
      </w:r>
      <w:r w:rsidR="00A75A3C">
        <w:rPr>
          <w:sz w:val="22"/>
          <w:szCs w:val="22"/>
        </w:rPr>
      </w:r>
      <w:r w:rsidR="00A75A3C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bookmarkEnd w:id="6"/>
      <w:r w:rsidRPr="007A4674">
        <w:rPr>
          <w:sz w:val="22"/>
          <w:szCs w:val="22"/>
        </w:rPr>
        <w:t xml:space="preserve"> Collaboration  </w:t>
      </w:r>
      <w:r w:rsidRPr="007A4674">
        <w:rPr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7A4674">
        <w:rPr>
          <w:sz w:val="22"/>
          <w:szCs w:val="22"/>
        </w:rPr>
        <w:instrText xml:space="preserve"> FORMCHECKBOX </w:instrText>
      </w:r>
      <w:r w:rsidR="00A75A3C">
        <w:rPr>
          <w:sz w:val="22"/>
          <w:szCs w:val="22"/>
        </w:rPr>
      </w:r>
      <w:r w:rsidR="00A75A3C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r w:rsidRPr="007A4674">
        <w:rPr>
          <w:sz w:val="22"/>
          <w:szCs w:val="22"/>
        </w:rPr>
        <w:t xml:space="preserve"> Regulation/Legislation</w:t>
      </w:r>
      <w:r>
        <w:rPr>
          <w:sz w:val="22"/>
          <w:szCs w:val="22"/>
        </w:rPr>
        <w:t xml:space="preserve">  </w:t>
      </w:r>
      <w:r w:rsidRPr="007A4674">
        <w:rPr>
          <w:sz w:val="22"/>
          <w:szCs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7A4674">
        <w:rPr>
          <w:sz w:val="22"/>
          <w:szCs w:val="22"/>
        </w:rPr>
        <w:instrText xml:space="preserve"> FORMCHECKBOX </w:instrText>
      </w:r>
      <w:r w:rsidR="00A75A3C">
        <w:rPr>
          <w:sz w:val="22"/>
          <w:szCs w:val="22"/>
        </w:rPr>
      </w:r>
      <w:r w:rsidR="00A75A3C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r w:rsidRPr="007A4674">
        <w:rPr>
          <w:sz w:val="22"/>
          <w:szCs w:val="22"/>
        </w:rPr>
        <w:t xml:space="preserve"> Pt. Safety</w:t>
      </w:r>
    </w:p>
    <w:p w:rsidR="00517490" w:rsidRDefault="00517490" w:rsidP="00517490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:rsidR="00517490" w:rsidRPr="00BB6092" w:rsidRDefault="00517490" w:rsidP="00517490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 w:rsidRPr="007A4674">
        <w:rPr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2"/>
      <w:r w:rsidRPr="007A4674">
        <w:rPr>
          <w:sz w:val="22"/>
          <w:szCs w:val="22"/>
        </w:rPr>
        <w:instrText xml:space="preserve"> FORMCHECKBOX </w:instrText>
      </w:r>
      <w:r w:rsidR="00A75A3C">
        <w:rPr>
          <w:sz w:val="22"/>
          <w:szCs w:val="22"/>
        </w:rPr>
      </w:r>
      <w:r w:rsidR="00A75A3C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bookmarkEnd w:id="7"/>
      <w:r w:rsidRPr="007A4674">
        <w:rPr>
          <w:sz w:val="22"/>
          <w:szCs w:val="22"/>
        </w:rPr>
        <w:t xml:space="preserve"> Quality/Outcome/Indicator  </w:t>
      </w:r>
      <w:r w:rsidRPr="007A4674">
        <w:rPr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3"/>
      <w:r w:rsidRPr="007A4674">
        <w:rPr>
          <w:sz w:val="22"/>
          <w:szCs w:val="22"/>
        </w:rPr>
        <w:instrText xml:space="preserve"> FORMCHECKBOX </w:instrText>
      </w:r>
      <w:r w:rsidR="00A75A3C">
        <w:rPr>
          <w:sz w:val="22"/>
          <w:szCs w:val="22"/>
        </w:rPr>
      </w:r>
      <w:r w:rsidR="00A75A3C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bookmarkEnd w:id="8"/>
      <w:r w:rsidRPr="007A4674">
        <w:rPr>
          <w:sz w:val="22"/>
          <w:szCs w:val="22"/>
        </w:rPr>
        <w:t xml:space="preserve"> PP Culture/Leadership 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4"/>
      <w:r>
        <w:rPr>
          <w:sz w:val="22"/>
          <w:szCs w:val="22"/>
        </w:rPr>
        <w:instrText xml:space="preserve"> FORMCHECKBOX </w:instrText>
      </w:r>
      <w:r w:rsidR="00A75A3C">
        <w:rPr>
          <w:sz w:val="22"/>
          <w:szCs w:val="22"/>
        </w:rPr>
      </w:r>
      <w:r w:rsidR="00A75A3C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9"/>
      <w:r>
        <w:rPr>
          <w:sz w:val="22"/>
          <w:szCs w:val="22"/>
        </w:rPr>
        <w:t xml:space="preserve"> Other: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Keyword(s)</w:t>
      </w:r>
    </w:p>
    <w:p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Check 1</w:t>
      </w:r>
      <w:r w:rsidR="00C846D4">
        <w:rPr>
          <w:sz w:val="24"/>
          <w:szCs w:val="24"/>
        </w:rPr>
        <w:t xml:space="preserve"> or</w:t>
      </w:r>
      <w:r w:rsidRPr="008A4E86">
        <w:rPr>
          <w:sz w:val="24"/>
          <w:szCs w:val="24"/>
        </w:rPr>
        <w:t xml:space="preserve"> 2 </w:t>
      </w:r>
    </w:p>
    <w:p w:rsidR="00C56C4A" w:rsidRDefault="00C846D4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R</w:t>
      </w:r>
      <w:r w:rsidR="00C56C4A">
        <w:rPr>
          <w:sz w:val="24"/>
          <w:szCs w:val="24"/>
        </w:rPr>
        <w:t xml:space="preserve">equired </w:t>
      </w:r>
    </w:p>
    <w:p w:rsidR="00C56C4A" w:rsidRDefault="00C56C4A" w:rsidP="00965356">
      <w:pPr>
        <w:ind w:left="-990" w:firstLine="990"/>
        <w:rPr>
          <w:sz w:val="24"/>
          <w:szCs w:val="24"/>
        </w:rPr>
      </w:pPr>
      <w:proofErr w:type="gramStart"/>
      <w:r>
        <w:rPr>
          <w:sz w:val="24"/>
          <w:szCs w:val="24"/>
        </w:rPr>
        <w:t>for</w:t>
      </w:r>
      <w:proofErr w:type="gramEnd"/>
      <w:r>
        <w:rPr>
          <w:sz w:val="24"/>
          <w:szCs w:val="24"/>
        </w:rPr>
        <w:t xml:space="preserve"> website</w:t>
      </w:r>
    </w:p>
    <w:p w:rsidR="00965356" w:rsidRPr="008A4E86" w:rsidRDefault="00C846D4" w:rsidP="00965356">
      <w:pPr>
        <w:ind w:left="-990" w:firstLine="990"/>
        <w:rPr>
          <w:sz w:val="24"/>
          <w:szCs w:val="24"/>
        </w:rPr>
      </w:pPr>
      <w:proofErr w:type="gramStart"/>
      <w:r>
        <w:rPr>
          <w:sz w:val="24"/>
          <w:szCs w:val="24"/>
        </w:rPr>
        <w:t>archiving</w:t>
      </w:r>
      <w:proofErr w:type="gramEnd"/>
    </w:p>
    <w:p w:rsidR="00B31344" w:rsidRPr="008A4E86" w:rsidRDefault="00B31344" w:rsidP="00965356">
      <w:pPr>
        <w:ind w:left="-990" w:firstLine="990"/>
        <w:rPr>
          <w:sz w:val="24"/>
          <w:szCs w:val="24"/>
        </w:rPr>
      </w:pPr>
    </w:p>
    <w:p w:rsidR="00B31344" w:rsidRDefault="00B31344" w:rsidP="00BF3CAC">
      <w:pPr>
        <w:ind w:left="1260" w:hanging="1260"/>
        <w:rPr>
          <w:sz w:val="24"/>
          <w:szCs w:val="24"/>
        </w:rPr>
      </w:pPr>
      <w:r w:rsidRPr="008A4E86">
        <w:rPr>
          <w:sz w:val="24"/>
          <w:szCs w:val="24"/>
        </w:rPr>
        <w:t>Responses:</w:t>
      </w:r>
      <w:r w:rsidR="00BF3CAC">
        <w:rPr>
          <w:sz w:val="24"/>
          <w:szCs w:val="24"/>
        </w:rPr>
        <w:t xml:space="preserve"> </w:t>
      </w:r>
      <w:r w:rsidR="008A74A3">
        <w:rPr>
          <w:sz w:val="24"/>
          <w:szCs w:val="24"/>
        </w:rPr>
        <w:t xml:space="preserve"> </w:t>
      </w:r>
      <w:r w:rsidR="00BF3CAC">
        <w:rPr>
          <w:sz w:val="24"/>
          <w:szCs w:val="24"/>
        </w:rPr>
        <w:t>Please cut and paste responses from emails into the table, save and send summary table to PPNO List Serv.  Allow 3   weeks for responses to filter in before sending final version.</w:t>
      </w:r>
    </w:p>
    <w:p w:rsidR="00336C4B" w:rsidRPr="008A4E86" w:rsidRDefault="00336C4B" w:rsidP="00BF3CAC">
      <w:pPr>
        <w:ind w:left="1260" w:hanging="1260"/>
        <w:rPr>
          <w:sz w:val="24"/>
          <w:szCs w:val="24"/>
        </w:rPr>
      </w:pPr>
    </w:p>
    <w:tbl>
      <w:tblPr>
        <w:tblW w:w="14437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8"/>
        <w:gridCol w:w="7862"/>
        <w:gridCol w:w="2917"/>
      </w:tblGrid>
      <w:tr w:rsidR="00372C06" w:rsidRPr="00891A0E" w:rsidTr="00FE177A">
        <w:trPr>
          <w:trHeight w:val="904"/>
          <w:tblHeader/>
        </w:trPr>
        <w:tc>
          <w:tcPr>
            <w:tcW w:w="36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2C06" w:rsidRPr="00891A0E" w:rsidRDefault="00372C06" w:rsidP="00891A0E">
            <w:pPr>
              <w:jc w:val="center"/>
              <w:rPr>
                <w:b/>
                <w:sz w:val="24"/>
                <w:szCs w:val="24"/>
              </w:rPr>
            </w:pPr>
            <w:r w:rsidRPr="00891A0E">
              <w:rPr>
                <w:b/>
                <w:sz w:val="24"/>
                <w:szCs w:val="24"/>
              </w:rPr>
              <w:t>Responder Info</w:t>
            </w:r>
          </w:p>
        </w:tc>
        <w:tc>
          <w:tcPr>
            <w:tcW w:w="78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2C06" w:rsidRPr="007D6890" w:rsidRDefault="007D6890" w:rsidP="001B691C">
            <w:pPr>
              <w:rPr>
                <w:b/>
                <w:sz w:val="24"/>
                <w:szCs w:val="24"/>
              </w:rPr>
            </w:pPr>
            <w:r w:rsidRPr="007D6890">
              <w:rPr>
                <w:b/>
                <w:sz w:val="24"/>
                <w:szCs w:val="24"/>
              </w:rPr>
              <w:t>Responses to query</w:t>
            </w:r>
          </w:p>
        </w:tc>
        <w:tc>
          <w:tcPr>
            <w:tcW w:w="29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2C06" w:rsidRPr="00891A0E" w:rsidRDefault="00372C06" w:rsidP="00891A0E">
            <w:pPr>
              <w:jc w:val="center"/>
              <w:rPr>
                <w:b/>
                <w:sz w:val="24"/>
                <w:szCs w:val="24"/>
              </w:rPr>
            </w:pPr>
            <w:r w:rsidRPr="00891A0E">
              <w:rPr>
                <w:b/>
                <w:sz w:val="24"/>
                <w:szCs w:val="24"/>
              </w:rPr>
              <w:t>Attachment(s)*</w:t>
            </w:r>
          </w:p>
          <w:p w:rsidR="00372C06" w:rsidRPr="00891A0E" w:rsidRDefault="00372C06" w:rsidP="00891A0E">
            <w:pPr>
              <w:jc w:val="both"/>
              <w:rPr>
                <w:b/>
                <w:sz w:val="24"/>
                <w:szCs w:val="24"/>
              </w:rPr>
            </w:pPr>
            <w:r w:rsidRPr="00891A0E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8459BC" w:rsidRPr="00891A0E" w:rsidTr="00FE177A">
        <w:trPr>
          <w:trHeight w:val="277"/>
        </w:trPr>
        <w:tc>
          <w:tcPr>
            <w:tcW w:w="3658" w:type="dxa"/>
            <w:shd w:val="clear" w:color="auto" w:fill="auto"/>
          </w:tcPr>
          <w:p w:rsidR="0048723A" w:rsidRDefault="0048723A" w:rsidP="0048723A">
            <w:r>
              <w:rPr>
                <w:rFonts w:ascii="Georgia" w:hAnsi="Georgia"/>
                <w:i/>
                <w:iCs/>
                <w:color w:val="800080"/>
                <w:lang w:val="en-CA"/>
              </w:rPr>
              <w:t xml:space="preserve">Karen Fleming, RN, MN, </w:t>
            </w:r>
            <w:proofErr w:type="spellStart"/>
            <w:r>
              <w:rPr>
                <w:rFonts w:ascii="Georgia" w:hAnsi="Georgia"/>
                <w:i/>
                <w:iCs/>
                <w:color w:val="800080"/>
                <w:lang w:val="en-CA"/>
              </w:rPr>
              <w:t>BScN</w:t>
            </w:r>
            <w:proofErr w:type="spellEnd"/>
            <w:r>
              <w:rPr>
                <w:rFonts w:ascii="Georgia" w:hAnsi="Georgia"/>
                <w:i/>
                <w:iCs/>
                <w:color w:val="800080"/>
                <w:lang w:val="en-CA"/>
              </w:rPr>
              <w:t>, BSc</w:t>
            </w:r>
            <w:r>
              <w:rPr>
                <w:rFonts w:ascii="Tahoma" w:hAnsi="Tahoma" w:cs="Tahoma"/>
                <w:color w:val="000000"/>
                <w:lang w:val="en-CA"/>
              </w:rPr>
              <w:br/>
            </w:r>
            <w:r>
              <w:rPr>
                <w:rFonts w:ascii="Georgia" w:hAnsi="Georgia"/>
                <w:color w:val="000000"/>
                <w:lang w:val="en-CA"/>
              </w:rPr>
              <w:t>Clinical Nurse Educator, Child and Teen Program </w:t>
            </w:r>
          </w:p>
          <w:p w:rsidR="0048723A" w:rsidRDefault="0048723A" w:rsidP="0048723A">
            <w:r>
              <w:rPr>
                <w:rFonts w:ascii="Georgia" w:hAnsi="Georgia"/>
                <w:color w:val="000000"/>
                <w:lang w:val="en-CA"/>
              </w:rPr>
              <w:t>Corporate Simulation Project Lead</w:t>
            </w:r>
          </w:p>
          <w:p w:rsidR="0048723A" w:rsidRDefault="0048723A" w:rsidP="0048723A">
            <w:r>
              <w:rPr>
                <w:rFonts w:ascii="Georgia" w:hAnsi="Georgia"/>
                <w:color w:val="000000"/>
                <w:lang w:val="en-CA"/>
              </w:rPr>
              <w:t>North York General Hospital, 3N, Room 327A</w:t>
            </w:r>
            <w:r>
              <w:rPr>
                <w:rFonts w:ascii="Georgia" w:hAnsi="Georgia"/>
                <w:color w:val="000000"/>
                <w:lang w:val="en-CA"/>
              </w:rPr>
              <w:br/>
              <w:t>Adjunct Lecturer, Lawrence S. Bloomberg Faculty of Nursing</w:t>
            </w:r>
            <w:r>
              <w:rPr>
                <w:rFonts w:ascii="Georgia" w:hAnsi="Georgia"/>
                <w:color w:val="000000"/>
                <w:lang w:val="en-CA"/>
              </w:rPr>
              <w:br/>
              <w:t>University of Toronto</w:t>
            </w:r>
            <w:r>
              <w:rPr>
                <w:rFonts w:ascii="Tahoma" w:hAnsi="Tahoma" w:cs="Tahoma"/>
                <w:color w:val="000000"/>
                <w:lang w:val="en-CA"/>
              </w:rPr>
              <w:br/>
            </w:r>
            <w:hyperlink r:id="rId5" w:history="1">
              <w:r>
                <w:rPr>
                  <w:rStyle w:val="Hyperlink"/>
                  <w:rFonts w:ascii="Georgia" w:hAnsi="Georgia"/>
                  <w:lang w:val="en-CA"/>
                </w:rPr>
                <w:t>karen.fleming@nygh.on.ca</w:t>
              </w:r>
            </w:hyperlink>
            <w:r>
              <w:rPr>
                <w:rFonts w:ascii="Georgia" w:hAnsi="Georgia"/>
                <w:color w:val="000000"/>
                <w:lang w:val="en-CA"/>
              </w:rPr>
              <w:t xml:space="preserve"> </w:t>
            </w:r>
            <w:r>
              <w:rPr>
                <w:rFonts w:ascii="Georgia" w:hAnsi="Georgia"/>
                <w:color w:val="000000"/>
                <w:lang w:val="en-CA"/>
              </w:rPr>
              <w:br/>
              <w:t xml:space="preserve">416-756-6000 </w:t>
            </w:r>
            <w:proofErr w:type="spellStart"/>
            <w:r>
              <w:rPr>
                <w:rFonts w:ascii="Georgia" w:hAnsi="Georgia"/>
                <w:color w:val="000000"/>
                <w:lang w:val="en-CA"/>
              </w:rPr>
              <w:t>ext</w:t>
            </w:r>
            <w:proofErr w:type="spellEnd"/>
            <w:r>
              <w:rPr>
                <w:rFonts w:ascii="Georgia" w:hAnsi="Georgia"/>
                <w:color w:val="000000"/>
                <w:lang w:val="en-CA"/>
              </w:rPr>
              <w:t xml:space="preserve"> 4998</w:t>
            </w:r>
          </w:p>
          <w:p w:rsidR="002B0222" w:rsidRDefault="002B0222" w:rsidP="002B0222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Ursula Cote, RN, </w:t>
            </w:r>
            <w:proofErr w:type="spellStart"/>
            <w:r>
              <w:rPr>
                <w:rFonts w:ascii="Segoe UI" w:hAnsi="Segoe UI" w:cs="Segoe UI"/>
              </w:rPr>
              <w:t>BScN</w:t>
            </w:r>
            <w:proofErr w:type="spellEnd"/>
          </w:p>
          <w:p w:rsidR="002B0222" w:rsidRDefault="002B0222" w:rsidP="002B0222">
            <w:pPr>
              <w:spacing w:after="75"/>
              <w:rPr>
                <w:rFonts w:ascii="Segoe UI" w:hAnsi="Segoe UI" w:cs="Segoe UI"/>
              </w:rPr>
            </w:pPr>
            <w:r>
              <w:rPr>
                <w:rStyle w:val="Emphasis"/>
                <w:rFonts w:ascii="Segoe UI" w:hAnsi="Segoe UI" w:cs="Segoe UI"/>
              </w:rPr>
              <w:t>Temporary Clinical Nurse Specialist</w:t>
            </w:r>
          </w:p>
          <w:p w:rsidR="002B0222" w:rsidRDefault="002B0222" w:rsidP="002B0222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Women &amp; Children's Program</w:t>
            </w:r>
          </w:p>
          <w:p w:rsidR="002B0222" w:rsidRDefault="002B0222" w:rsidP="002B0222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Thunder Bay Regional Health Sciences Centre</w:t>
            </w:r>
          </w:p>
          <w:p w:rsidR="002B0222" w:rsidRDefault="002B0222" w:rsidP="002B0222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phone: 807-684-6242 </w:t>
            </w:r>
          </w:p>
          <w:p w:rsidR="002B0222" w:rsidRDefault="002B0222" w:rsidP="002B0222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pager: 807-626-8791</w:t>
            </w:r>
          </w:p>
          <w:p w:rsidR="002B0222" w:rsidRDefault="002B0222" w:rsidP="002B0222">
            <w:pPr>
              <w:rPr>
                <w:rFonts w:eastAsiaTheme="minorHAnsi"/>
                <w:sz w:val="24"/>
                <w:szCs w:val="24"/>
              </w:rPr>
            </w:pPr>
          </w:p>
          <w:p w:rsidR="008459BC" w:rsidRPr="00D3104B" w:rsidRDefault="008459BC" w:rsidP="00C56E68">
            <w:pPr>
              <w:spacing w:after="75"/>
              <w:rPr>
                <w:rFonts w:ascii="Arial" w:hAnsi="Arial" w:cs="Arial"/>
                <w:b/>
                <w:bCs/>
                <w:color w:val="244061"/>
                <w:sz w:val="28"/>
                <w:szCs w:val="28"/>
              </w:rPr>
            </w:pPr>
          </w:p>
        </w:tc>
        <w:tc>
          <w:tcPr>
            <w:tcW w:w="7862" w:type="dxa"/>
            <w:shd w:val="clear" w:color="auto" w:fill="auto"/>
          </w:tcPr>
          <w:p w:rsidR="008D148B" w:rsidRDefault="008D148B" w:rsidP="008D148B">
            <w:pPr>
              <w:spacing w:after="75"/>
              <w:rPr>
                <w:rFonts w:ascii="Segoe UI" w:hAnsi="Segoe UI" w:cs="Segoe UI"/>
              </w:rPr>
            </w:pPr>
          </w:p>
          <w:p w:rsidR="0048723A" w:rsidRDefault="0048723A" w:rsidP="0048723A">
            <w:r>
              <w:rPr>
                <w:color w:val="1F497D"/>
                <w:sz w:val="24"/>
                <w:szCs w:val="24"/>
              </w:rPr>
              <w:t xml:space="preserve">Hi Ellen, here is our </w:t>
            </w:r>
            <w:proofErr w:type="spellStart"/>
            <w:r>
              <w:rPr>
                <w:color w:val="1F497D"/>
                <w:sz w:val="24"/>
                <w:szCs w:val="24"/>
              </w:rPr>
              <w:t>self learning</w:t>
            </w:r>
            <w:proofErr w:type="spellEnd"/>
            <w:r>
              <w:rPr>
                <w:color w:val="1F497D"/>
                <w:sz w:val="24"/>
                <w:szCs w:val="24"/>
              </w:rPr>
              <w:t xml:space="preserve"> package that shows which lancets we use and our </w:t>
            </w:r>
            <w:proofErr w:type="spellStart"/>
            <w:r>
              <w:rPr>
                <w:color w:val="1F497D"/>
                <w:sz w:val="24"/>
                <w:szCs w:val="24"/>
              </w:rPr>
              <w:t>landmarking</w:t>
            </w:r>
            <w:proofErr w:type="spellEnd"/>
            <w:r>
              <w:rPr>
                <w:color w:val="1F497D"/>
                <w:sz w:val="24"/>
                <w:szCs w:val="24"/>
              </w:rPr>
              <w:t xml:space="preserve"> we teach. We are also big fans of heel warmers, which I know not all </w:t>
            </w:r>
            <w:proofErr w:type="spellStart"/>
            <w:r>
              <w:rPr>
                <w:color w:val="1F497D"/>
                <w:sz w:val="24"/>
                <w:szCs w:val="24"/>
              </w:rPr>
              <w:t>centres</w:t>
            </w:r>
            <w:proofErr w:type="spellEnd"/>
            <w:r>
              <w:rPr>
                <w:color w:val="1F497D"/>
                <w:sz w:val="24"/>
                <w:szCs w:val="24"/>
              </w:rPr>
              <w:t xml:space="preserve"> are.</w:t>
            </w:r>
          </w:p>
          <w:p w:rsidR="0048723A" w:rsidRDefault="0048723A" w:rsidP="0048723A">
            <w:r>
              <w:rPr>
                <w:color w:val="1F497D"/>
                <w:sz w:val="24"/>
                <w:szCs w:val="24"/>
              </w:rPr>
              <w:t> </w:t>
            </w:r>
          </w:p>
          <w:p w:rsidR="0048723A" w:rsidRDefault="0048723A" w:rsidP="0048723A">
            <w:r>
              <w:rPr>
                <w:color w:val="1F497D"/>
                <w:sz w:val="24"/>
                <w:szCs w:val="24"/>
              </w:rPr>
              <w:t>I am also providing you with a link to a</w:t>
            </w:r>
            <w:proofErr w:type="gramStart"/>
            <w:r>
              <w:rPr>
                <w:color w:val="1F497D"/>
                <w:sz w:val="24"/>
                <w:szCs w:val="24"/>
              </w:rPr>
              <w:t xml:space="preserve">  </w:t>
            </w:r>
            <w:proofErr w:type="spellStart"/>
            <w:r>
              <w:rPr>
                <w:color w:val="1F497D"/>
                <w:sz w:val="24"/>
                <w:szCs w:val="24"/>
              </w:rPr>
              <w:t>youtube</w:t>
            </w:r>
            <w:proofErr w:type="spellEnd"/>
            <w:proofErr w:type="gramEnd"/>
            <w:r>
              <w:rPr>
                <w:color w:val="1F497D"/>
                <w:sz w:val="24"/>
                <w:szCs w:val="24"/>
              </w:rPr>
              <w:t xml:space="preserve"> vid from Sunnybrook showing how to collect blood for NBS. At least you can see the set up and technique a bit.</w:t>
            </w:r>
          </w:p>
          <w:p w:rsidR="0048723A" w:rsidRDefault="0048723A" w:rsidP="0048723A">
            <w:r>
              <w:rPr>
                <w:color w:val="1F497D"/>
                <w:sz w:val="24"/>
                <w:szCs w:val="24"/>
              </w:rPr>
              <w:t> </w:t>
            </w:r>
          </w:p>
          <w:p w:rsidR="0048723A" w:rsidRDefault="00A75A3C" w:rsidP="0048723A">
            <w:hyperlink r:id="rId6" w:history="1">
              <w:r w:rsidR="0048723A">
                <w:rPr>
                  <w:rStyle w:val="Hyperlink"/>
                </w:rPr>
                <w:t>https://www.youtube.com/watch?v=wSCXAKbM1mQ&amp;feature=youtu.be</w:t>
              </w:r>
            </w:hyperlink>
          </w:p>
          <w:p w:rsidR="002B0222" w:rsidRDefault="002B0222" w:rsidP="002B0222">
            <w:pPr>
              <w:rPr>
                <w:rFonts w:ascii="Segoe UI" w:hAnsi="Segoe UI" w:cs="Segoe UI"/>
              </w:rPr>
            </w:pPr>
            <w:r>
              <w:rPr>
                <w:rStyle w:val="Emphasis"/>
                <w:rFonts w:ascii="Segoe UI" w:hAnsi="Segoe UI" w:cs="Segoe UI"/>
              </w:rPr>
              <w:t>Our Mat/child group is seeking information to improve the accuracy of capillary sampling in our neonate population using POC glucometers</w:t>
            </w:r>
          </w:p>
          <w:p w:rsidR="002B0222" w:rsidRDefault="002B0222" w:rsidP="002B0222">
            <w:pPr>
              <w:rPr>
                <w:rFonts w:ascii="Segoe UI" w:hAnsi="Segoe UI" w:cs="Segoe UI"/>
              </w:rPr>
            </w:pPr>
            <w:r>
              <w:rPr>
                <w:rStyle w:val="Emphasis"/>
                <w:rFonts w:ascii="Segoe UI" w:hAnsi="Segoe UI" w:cs="Segoe UI"/>
              </w:rPr>
              <w:t xml:space="preserve">Is the heel always your site of choice? </w:t>
            </w:r>
            <w:r>
              <w:rPr>
                <w:rFonts w:ascii="Segoe UI" w:hAnsi="Segoe UI" w:cs="Segoe UI"/>
                <w:color w:val="0000FF"/>
              </w:rPr>
              <w:t xml:space="preserve">Yes, this is best practice for neonates. Must be the outer edges of the heel, and heel should be warm to ensure best sample. </w:t>
            </w:r>
          </w:p>
          <w:p w:rsidR="002B0222" w:rsidRDefault="002B0222" w:rsidP="002B0222">
            <w:pPr>
              <w:rPr>
                <w:rFonts w:ascii="Segoe UI" w:hAnsi="Segoe UI" w:cs="Segoe UI"/>
              </w:rPr>
            </w:pPr>
            <w:r>
              <w:rPr>
                <w:rStyle w:val="Emphasis"/>
                <w:rFonts w:ascii="Segoe UI" w:hAnsi="Segoe UI" w:cs="Segoe UI"/>
              </w:rPr>
              <w:t xml:space="preserve">Do you have a specific device for neonates vs. adults-we do not </w:t>
            </w:r>
            <w:r>
              <w:rPr>
                <w:rFonts w:ascii="Segoe UI" w:hAnsi="Segoe UI" w:cs="Segoe UI"/>
                <w:color w:val="0000FF"/>
              </w:rPr>
              <w:t xml:space="preserve">We do use the same device used for adult finger pricks to obtain our POC </w:t>
            </w:r>
            <w:proofErr w:type="spellStart"/>
            <w:r>
              <w:rPr>
                <w:rFonts w:ascii="Segoe UI" w:hAnsi="Segoe UI" w:cs="Segoe UI"/>
                <w:color w:val="0000FF"/>
              </w:rPr>
              <w:t>glucometre</w:t>
            </w:r>
            <w:proofErr w:type="spellEnd"/>
            <w:r>
              <w:rPr>
                <w:rFonts w:ascii="Segoe UI" w:hAnsi="Segoe UI" w:cs="Segoe UI"/>
                <w:color w:val="0000FF"/>
              </w:rPr>
              <w:t xml:space="preserve"> samples only. All other capillary samples are obtained with a neonatal lancet as it offers more blood for collection of lab samples, i.e. cap gas, CBC, </w:t>
            </w:r>
            <w:proofErr w:type="spellStart"/>
            <w:r>
              <w:rPr>
                <w:rFonts w:ascii="Segoe UI" w:hAnsi="Segoe UI" w:cs="Segoe UI"/>
                <w:color w:val="0000FF"/>
              </w:rPr>
              <w:t>bili</w:t>
            </w:r>
            <w:proofErr w:type="spellEnd"/>
            <w:r>
              <w:rPr>
                <w:rFonts w:ascii="Segoe UI" w:hAnsi="Segoe UI" w:cs="Segoe UI"/>
                <w:color w:val="0000FF"/>
              </w:rPr>
              <w:t xml:space="preserve">, etc. </w:t>
            </w:r>
          </w:p>
          <w:p w:rsidR="002B0222" w:rsidRDefault="002B0222" w:rsidP="002B0222">
            <w:pPr>
              <w:rPr>
                <w:rFonts w:ascii="Segoe UI" w:hAnsi="Segoe UI" w:cs="Segoe UI"/>
              </w:rPr>
            </w:pPr>
            <w:r>
              <w:rPr>
                <w:rStyle w:val="Emphasis"/>
                <w:rFonts w:ascii="Segoe UI" w:hAnsi="Segoe UI" w:cs="Segoe UI"/>
              </w:rPr>
              <w:t xml:space="preserve">Do you use a particular technique to improve accuracy? </w:t>
            </w:r>
            <w:r>
              <w:rPr>
                <w:rFonts w:ascii="Segoe UI" w:hAnsi="Segoe UI" w:cs="Segoe UI"/>
                <w:color w:val="0000FF"/>
              </w:rPr>
              <w:t xml:space="preserve">To improve accuracy we allow the site to dry after cleansing with alcohol swab and wipe away first drop of blood with sterile gauze prior to obtaining sample. </w:t>
            </w:r>
          </w:p>
          <w:p w:rsidR="002B0222" w:rsidRDefault="002B0222" w:rsidP="002B0222">
            <w:pPr>
              <w:rPr>
                <w:rFonts w:ascii="Segoe UI" w:hAnsi="Segoe UI" w:cs="Segoe UI"/>
              </w:rPr>
            </w:pPr>
          </w:p>
          <w:p w:rsidR="008459BC" w:rsidRPr="00720037" w:rsidRDefault="008459BC" w:rsidP="00720037">
            <w:pPr>
              <w:rPr>
                <w:rFonts w:ascii="Arial" w:hAnsi="Arial" w:cs="Arial"/>
                <w:color w:val="1F497D"/>
                <w:lang w:val="en-CA"/>
              </w:rPr>
            </w:pPr>
          </w:p>
        </w:tc>
        <w:tc>
          <w:tcPr>
            <w:tcW w:w="2917" w:type="dxa"/>
            <w:shd w:val="clear" w:color="auto" w:fill="auto"/>
          </w:tcPr>
          <w:p w:rsidR="008459BC" w:rsidRPr="00B53A88" w:rsidRDefault="0048723A" w:rsidP="00B367B5">
            <w:pPr>
              <w:rPr>
                <w:sz w:val="24"/>
                <w:szCs w:val="24"/>
              </w:rPr>
            </w:pPr>
            <w:r>
              <w:object w:dxaOrig="1537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7" o:title=""/>
                </v:shape>
                <o:OLEObject Type="Embed" ProgID="AcroExch.Document.DC" ShapeID="_x0000_i1025" DrawAspect="Icon" ObjectID="_1659763600" r:id="rId8"/>
              </w:object>
            </w:r>
          </w:p>
        </w:tc>
      </w:tr>
      <w:tr w:rsidR="008459BC" w:rsidRPr="00891A0E" w:rsidTr="00FE177A">
        <w:trPr>
          <w:trHeight w:val="302"/>
        </w:trPr>
        <w:tc>
          <w:tcPr>
            <w:tcW w:w="3658" w:type="dxa"/>
            <w:shd w:val="clear" w:color="auto" w:fill="auto"/>
          </w:tcPr>
          <w:p w:rsidR="00366747" w:rsidRDefault="00366747" w:rsidP="00366747">
            <w:r>
              <w:rPr>
                <w:b/>
                <w:bCs/>
                <w:color w:val="000080"/>
                <w:lang w:val="en-CA"/>
              </w:rPr>
              <w:t>Jocelyn Patton-Audette</w:t>
            </w:r>
            <w:r>
              <w:rPr>
                <w:color w:val="7F7F7F"/>
              </w:rPr>
              <w:t>, RN, IBCLC, BN</w:t>
            </w:r>
            <w:r>
              <w:rPr>
                <w:b/>
                <w:bCs/>
                <w:color w:val="7F7F7F"/>
              </w:rPr>
              <w:t xml:space="preserve"> </w:t>
            </w:r>
          </w:p>
          <w:p w:rsidR="00366747" w:rsidRDefault="00366747" w:rsidP="00366747">
            <w:r>
              <w:rPr>
                <w:color w:val="7F7F7F"/>
              </w:rPr>
              <w:t xml:space="preserve">Nurse Clinician, Women and Child Care Unit </w:t>
            </w:r>
          </w:p>
          <w:p w:rsidR="00366747" w:rsidRDefault="00366747" w:rsidP="00366747">
            <w:r>
              <w:rPr>
                <w:b/>
                <w:bCs/>
                <w:color w:val="000080"/>
                <w:lang w:val="en-CA"/>
              </w:rPr>
              <w:t>Grey Bruce Health Services</w:t>
            </w:r>
            <w:r>
              <w:rPr>
                <w:color w:val="404040"/>
                <w:lang w:val="en-CA"/>
              </w:rPr>
              <w:t xml:space="preserve"> </w:t>
            </w:r>
            <w:r>
              <w:rPr>
                <w:color w:val="404040"/>
              </w:rPr>
              <w:t xml:space="preserve">│ </w:t>
            </w:r>
            <w:r>
              <w:rPr>
                <w:color w:val="7F7F7F"/>
              </w:rPr>
              <w:t>Owen Sound</w:t>
            </w:r>
            <w:r>
              <w:rPr>
                <w:color w:val="808080"/>
              </w:rPr>
              <w:t xml:space="preserve"> </w:t>
            </w:r>
          </w:p>
          <w:p w:rsidR="00366747" w:rsidRDefault="00366747" w:rsidP="00366747">
            <w:r>
              <w:rPr>
                <w:color w:val="000080"/>
                <w:lang w:val="en-CA"/>
              </w:rPr>
              <w:t>T</w:t>
            </w:r>
            <w:r>
              <w:rPr>
                <w:color w:val="747474"/>
                <w:lang w:val="en-CA"/>
              </w:rPr>
              <w:t xml:space="preserve"> </w:t>
            </w:r>
            <w:r>
              <w:rPr>
                <w:color w:val="7F7F7F"/>
                <w:lang w:val="en-CA"/>
              </w:rPr>
              <w:t>519.376.2121 x2952</w:t>
            </w:r>
            <w:r>
              <w:rPr>
                <w:color w:val="404040"/>
                <w:lang w:val="en-CA"/>
              </w:rPr>
              <w:t xml:space="preserve"> |</w:t>
            </w:r>
            <w:r>
              <w:rPr>
                <w:color w:val="747474"/>
                <w:lang w:val="en-CA"/>
              </w:rPr>
              <w:t xml:space="preserve"> </w:t>
            </w:r>
            <w:r>
              <w:rPr>
                <w:color w:val="000080"/>
                <w:lang w:val="en-CA"/>
              </w:rPr>
              <w:t>F</w:t>
            </w:r>
            <w:r>
              <w:rPr>
                <w:color w:val="747474"/>
                <w:lang w:val="en-CA"/>
              </w:rPr>
              <w:t xml:space="preserve"> </w:t>
            </w:r>
            <w:r>
              <w:rPr>
                <w:color w:val="7F7F7F"/>
                <w:lang w:val="en-CA"/>
              </w:rPr>
              <w:t>519.372.3957</w:t>
            </w:r>
          </w:p>
          <w:p w:rsidR="00366747" w:rsidRDefault="00A75A3C" w:rsidP="00366747">
            <w:hyperlink r:id="rId9" w:history="1">
              <w:r w:rsidR="00366747">
                <w:rPr>
                  <w:rStyle w:val="Hyperlink"/>
                  <w:lang w:val="en-CA"/>
                </w:rPr>
                <w:t>www.gbhs.on.ca</w:t>
              </w:r>
            </w:hyperlink>
          </w:p>
          <w:p w:rsidR="008459BC" w:rsidRDefault="008459BC" w:rsidP="005E2FF8">
            <w:pPr>
              <w:rPr>
                <w:rFonts w:ascii="High Tower Text" w:hAnsi="High Tower Text"/>
              </w:rPr>
            </w:pPr>
          </w:p>
        </w:tc>
        <w:tc>
          <w:tcPr>
            <w:tcW w:w="7862" w:type="dxa"/>
            <w:shd w:val="clear" w:color="auto" w:fill="auto"/>
          </w:tcPr>
          <w:p w:rsidR="00366747" w:rsidRDefault="00366747" w:rsidP="00366747">
            <w:r>
              <w:t>Is the heel always your site of choice?</w:t>
            </w:r>
            <w:r>
              <w:rPr>
                <w:color w:val="FF0000"/>
              </w:rPr>
              <w:t xml:space="preserve"> yes</w:t>
            </w:r>
          </w:p>
          <w:p w:rsidR="00366747" w:rsidRDefault="00366747" w:rsidP="00366747">
            <w:r>
              <w:t xml:space="preserve">Do you have a specific device for neonates vs. adults-we do not </w:t>
            </w:r>
            <w:proofErr w:type="spellStart"/>
            <w:r>
              <w:rPr>
                <w:color w:val="FF0000"/>
              </w:rPr>
              <w:t>no</w:t>
            </w:r>
            <w:proofErr w:type="spellEnd"/>
            <w:r>
              <w:rPr>
                <w:color w:val="FF0000"/>
              </w:rPr>
              <w:t>, using the same machine for both</w:t>
            </w:r>
          </w:p>
          <w:p w:rsidR="00366747" w:rsidRDefault="00366747" w:rsidP="00366747">
            <w:r>
              <w:t xml:space="preserve">Do you use a particular technique to improve accuracy? </w:t>
            </w:r>
            <w:r>
              <w:rPr>
                <w:color w:val="FF0000"/>
              </w:rPr>
              <w:t xml:space="preserve">No – but </w:t>
            </w:r>
            <w:proofErr w:type="gramStart"/>
            <w:r>
              <w:rPr>
                <w:color w:val="FF0000"/>
              </w:rPr>
              <w:t>we</w:t>
            </w:r>
            <w:proofErr w:type="gramEnd"/>
            <w:r>
              <w:rPr>
                <w:color w:val="FF0000"/>
              </w:rPr>
              <w:t xml:space="preserve"> only make clinical decisions based on symptoms of hypoglycemia and/or the lab value. Just this week we had a point of care glucose of 1.8, with the lab sample coming back at 2.9. Critical vs normal! We send a lab sample for less than 2.9mml/L as our machine is not accurate below this range. </w:t>
            </w:r>
          </w:p>
          <w:p w:rsidR="008459BC" w:rsidRDefault="008459BC" w:rsidP="005E2FF8">
            <w:pPr>
              <w:rPr>
                <w:rFonts w:ascii="Calibri" w:hAnsi="Calibri"/>
                <w:color w:val="1F497D"/>
                <w:sz w:val="22"/>
                <w:szCs w:val="22"/>
                <w:lang w:val="en-CA"/>
              </w:rPr>
            </w:pPr>
          </w:p>
        </w:tc>
        <w:tc>
          <w:tcPr>
            <w:tcW w:w="2917" w:type="dxa"/>
            <w:shd w:val="clear" w:color="auto" w:fill="auto"/>
          </w:tcPr>
          <w:p w:rsidR="008459BC" w:rsidRDefault="008459BC" w:rsidP="005E2FF8"/>
        </w:tc>
      </w:tr>
      <w:tr w:rsidR="008459BC" w:rsidRPr="00891A0E" w:rsidTr="00FE177A">
        <w:trPr>
          <w:trHeight w:val="302"/>
        </w:trPr>
        <w:tc>
          <w:tcPr>
            <w:tcW w:w="3658" w:type="dxa"/>
            <w:shd w:val="clear" w:color="auto" w:fill="auto"/>
          </w:tcPr>
          <w:p w:rsidR="00D0757A" w:rsidRDefault="00D0757A" w:rsidP="00D0757A">
            <w:pPr>
              <w:rPr>
                <w:lang w:val="en-CA"/>
              </w:rPr>
            </w:pPr>
            <w:r>
              <w:rPr>
                <w:rFonts w:ascii="Lucida Calligraphy" w:hAnsi="Lucida Calligraphy"/>
                <w:b/>
                <w:bCs/>
                <w:color w:val="1F497D"/>
                <w:sz w:val="28"/>
                <w:szCs w:val="28"/>
                <w:lang w:val="en-CA"/>
              </w:rPr>
              <w:t xml:space="preserve">Tasha Vandervliet, RN, </w:t>
            </w:r>
            <w:proofErr w:type="spellStart"/>
            <w:r>
              <w:rPr>
                <w:rFonts w:ascii="Lucida Calligraphy" w:hAnsi="Lucida Calligraphy"/>
                <w:b/>
                <w:bCs/>
                <w:color w:val="1F497D"/>
                <w:sz w:val="28"/>
                <w:szCs w:val="28"/>
                <w:lang w:val="en-CA"/>
              </w:rPr>
              <w:t>BScN</w:t>
            </w:r>
            <w:proofErr w:type="spellEnd"/>
          </w:p>
          <w:p w:rsidR="00D0757A" w:rsidRDefault="00D0757A" w:rsidP="00D0757A">
            <w:pPr>
              <w:rPr>
                <w:lang w:val="en-CA"/>
              </w:rPr>
            </w:pPr>
            <w:r>
              <w:rPr>
                <w:rFonts w:ascii="Lucida Calligraphy" w:hAnsi="Lucida Calligraphy"/>
                <w:color w:val="1F497D"/>
                <w:sz w:val="28"/>
                <w:szCs w:val="28"/>
                <w:lang w:val="en-CA"/>
              </w:rPr>
              <w:t>Nurse Educator</w:t>
            </w:r>
          </w:p>
          <w:p w:rsidR="00D0757A" w:rsidRDefault="00D0757A" w:rsidP="00D0757A">
            <w:pPr>
              <w:rPr>
                <w:lang w:val="en-CA"/>
              </w:rPr>
            </w:pPr>
            <w:r>
              <w:rPr>
                <w:rFonts w:ascii="Lucida Calligraphy" w:hAnsi="Lucida Calligraphy"/>
                <w:color w:val="1F497D"/>
                <w:sz w:val="28"/>
                <w:szCs w:val="28"/>
                <w:lang w:val="en-CA"/>
              </w:rPr>
              <w:t> </w:t>
            </w:r>
          </w:p>
          <w:p w:rsidR="00D0757A" w:rsidRDefault="00D0757A" w:rsidP="00D0757A">
            <w:pPr>
              <w:rPr>
                <w:lang w:val="en-CA"/>
              </w:rPr>
            </w:pPr>
            <w:r>
              <w:rPr>
                <w:rFonts w:ascii="Lucida Calligraphy" w:hAnsi="Lucida Calligraphy"/>
                <w:color w:val="1F497D"/>
                <w:sz w:val="28"/>
                <w:szCs w:val="28"/>
                <w:lang w:val="en-CA"/>
              </w:rPr>
              <w:t>Huron Perth Healthcare Alliance</w:t>
            </w:r>
          </w:p>
          <w:p w:rsidR="00D0757A" w:rsidRDefault="00D0757A" w:rsidP="00D0757A">
            <w:pPr>
              <w:rPr>
                <w:lang w:val="en-CA"/>
              </w:rPr>
            </w:pPr>
            <w:r>
              <w:rPr>
                <w:rFonts w:ascii="Lucida Calligraphy" w:hAnsi="Lucida Calligraphy"/>
                <w:color w:val="1F497D"/>
                <w:sz w:val="28"/>
                <w:szCs w:val="28"/>
                <w:lang w:val="en-CA"/>
              </w:rPr>
              <w:t>46 General Hospital Drive</w:t>
            </w:r>
          </w:p>
          <w:p w:rsidR="00D0757A" w:rsidRDefault="00D0757A" w:rsidP="00D0757A">
            <w:pPr>
              <w:rPr>
                <w:lang w:val="en-CA"/>
              </w:rPr>
            </w:pPr>
            <w:r>
              <w:rPr>
                <w:rFonts w:ascii="Lucida Calligraphy" w:hAnsi="Lucida Calligraphy"/>
                <w:color w:val="1F497D"/>
                <w:sz w:val="28"/>
                <w:szCs w:val="28"/>
                <w:lang w:val="en-CA"/>
              </w:rPr>
              <w:t>Stratford, Ontario</w:t>
            </w:r>
          </w:p>
          <w:p w:rsidR="00D0757A" w:rsidRDefault="00D0757A" w:rsidP="00D0757A">
            <w:pPr>
              <w:rPr>
                <w:lang w:val="en-CA"/>
              </w:rPr>
            </w:pPr>
            <w:r>
              <w:rPr>
                <w:rFonts w:ascii="Lucida Calligraphy" w:hAnsi="Lucida Calligraphy"/>
                <w:color w:val="1F497D"/>
                <w:sz w:val="28"/>
                <w:szCs w:val="28"/>
                <w:lang w:val="en-CA"/>
              </w:rPr>
              <w:t>N5A 2Y6</w:t>
            </w:r>
          </w:p>
          <w:p w:rsidR="00D0757A" w:rsidRDefault="00D0757A" w:rsidP="00D0757A">
            <w:pPr>
              <w:rPr>
                <w:lang w:val="en-CA"/>
              </w:rPr>
            </w:pPr>
            <w:r>
              <w:rPr>
                <w:rFonts w:ascii="Lucida Calligraphy" w:hAnsi="Lucida Calligraphy"/>
                <w:color w:val="1F497D"/>
                <w:sz w:val="28"/>
                <w:szCs w:val="28"/>
                <w:lang w:val="en-CA"/>
              </w:rPr>
              <w:t> </w:t>
            </w:r>
          </w:p>
          <w:p w:rsidR="00D0757A" w:rsidRDefault="00D0757A" w:rsidP="00D0757A">
            <w:pPr>
              <w:rPr>
                <w:lang w:val="en-CA"/>
              </w:rPr>
            </w:pPr>
            <w:r>
              <w:rPr>
                <w:rFonts w:ascii="Lucida Calligraphy" w:hAnsi="Lucida Calligraphy"/>
                <w:color w:val="1F497D"/>
                <w:sz w:val="28"/>
                <w:szCs w:val="28"/>
                <w:lang w:val="en-CA"/>
              </w:rPr>
              <w:t>519-272-8210 ext. 2327</w:t>
            </w:r>
          </w:p>
          <w:p w:rsidR="00D0757A" w:rsidRDefault="00A75A3C" w:rsidP="00D0757A">
            <w:pPr>
              <w:rPr>
                <w:lang w:val="en-CA"/>
              </w:rPr>
            </w:pPr>
            <w:hyperlink r:id="rId10" w:history="1">
              <w:r w:rsidR="00D0757A">
                <w:rPr>
                  <w:rStyle w:val="Hyperlink"/>
                  <w:rFonts w:ascii="Lucida Calligraphy" w:hAnsi="Lucida Calligraphy"/>
                  <w:sz w:val="28"/>
                  <w:szCs w:val="28"/>
                  <w:lang w:val="en-CA"/>
                </w:rPr>
                <w:t>tasha.vandervliet@hpha.ca</w:t>
              </w:r>
            </w:hyperlink>
          </w:p>
          <w:p w:rsidR="008459BC" w:rsidRDefault="008459BC" w:rsidP="005E2FF8">
            <w:pPr>
              <w:rPr>
                <w:rFonts w:ascii="High Tower Text" w:hAnsi="High Tower Text"/>
              </w:rPr>
            </w:pPr>
          </w:p>
        </w:tc>
        <w:tc>
          <w:tcPr>
            <w:tcW w:w="7862" w:type="dxa"/>
            <w:shd w:val="clear" w:color="auto" w:fill="auto"/>
          </w:tcPr>
          <w:p w:rsidR="00D0757A" w:rsidRDefault="00D0757A" w:rsidP="00D0757A">
            <w:pPr>
              <w:rPr>
                <w:lang w:val="en-CA"/>
              </w:rPr>
            </w:pPr>
            <w:r>
              <w:t>Our Mat/child group is seeking information to improve the accuracy of capillary sampling in our neonate population using POC glucometers</w:t>
            </w:r>
          </w:p>
          <w:p w:rsidR="00D0757A" w:rsidRDefault="00D0757A" w:rsidP="00D0757A">
            <w:pPr>
              <w:rPr>
                <w:lang w:val="en-CA"/>
              </w:rPr>
            </w:pPr>
            <w:r>
              <w:t>Is the heel always your site of choice?</w:t>
            </w:r>
            <w:r>
              <w:rPr>
                <w:color w:val="1F497D"/>
              </w:rPr>
              <w:t xml:space="preserve"> </w:t>
            </w:r>
            <w:r>
              <w:rPr>
                <w:color w:val="FF0000"/>
              </w:rPr>
              <w:t>Yes the lateral aspects of the infant’s heel</w:t>
            </w:r>
          </w:p>
          <w:p w:rsidR="00D0757A" w:rsidRDefault="00D0757A" w:rsidP="00D0757A">
            <w:pPr>
              <w:rPr>
                <w:lang w:val="en-CA"/>
              </w:rPr>
            </w:pPr>
            <w:r>
              <w:t>Do you have a specific device for neonates vs. adults-we do not</w:t>
            </w:r>
            <w:r>
              <w:rPr>
                <w:color w:val="1F497D"/>
              </w:rPr>
              <w:t xml:space="preserve">? </w:t>
            </w:r>
            <w:r>
              <w:rPr>
                <w:color w:val="FF0000"/>
              </w:rPr>
              <w:t>We are currently using the Medline Heel Incision Device – Newborn (1mm depth; 2.5 mm length)</w:t>
            </w:r>
          </w:p>
          <w:p w:rsidR="00D0757A" w:rsidRDefault="00D0757A" w:rsidP="00D0757A">
            <w:pPr>
              <w:rPr>
                <w:lang w:val="en-CA"/>
              </w:rPr>
            </w:pPr>
            <w:r>
              <w:t>Do you use a particular technique to improve accuracy?</w:t>
            </w:r>
            <w:r>
              <w:rPr>
                <w:color w:val="1F497D"/>
              </w:rPr>
              <w:t xml:space="preserve"> </w:t>
            </w:r>
            <w:r>
              <w:rPr>
                <w:color w:val="FF0000"/>
              </w:rPr>
              <w:t xml:space="preserve">Because the POC devices have an accuracy variability of +/-0.8, we have developed a medical directive that allows the nurse to obtain the POCT and if the result is 2.9 </w:t>
            </w:r>
            <w:proofErr w:type="spellStart"/>
            <w:r>
              <w:rPr>
                <w:color w:val="FF0000"/>
              </w:rPr>
              <w:t>mmol</w:t>
            </w:r>
            <w:proofErr w:type="spellEnd"/>
            <w:r>
              <w:rPr>
                <w:color w:val="FF0000"/>
              </w:rPr>
              <w:t xml:space="preserve">/L or less, they use the same “heel poke” to obtain a serum level to verify (no need to poke the heel again). </w:t>
            </w:r>
            <w:r>
              <w:rPr>
                <w:color w:val="FF0000"/>
              </w:rPr>
              <w:br/>
              <w:t xml:space="preserve">We follow the Canadian </w:t>
            </w:r>
            <w:proofErr w:type="spellStart"/>
            <w:r>
              <w:rPr>
                <w:color w:val="FF0000"/>
              </w:rPr>
              <w:t>Paediatric</w:t>
            </w:r>
            <w:proofErr w:type="spellEnd"/>
            <w:r>
              <w:rPr>
                <w:color w:val="FF0000"/>
              </w:rPr>
              <w:t xml:space="preserve"> Society’s 2019 recommendations for intervening. So when the glucose level is less than 2.6 </w:t>
            </w:r>
            <w:proofErr w:type="spellStart"/>
            <w:r>
              <w:rPr>
                <w:color w:val="FF0000"/>
              </w:rPr>
              <w:t>mmol</w:t>
            </w:r>
            <w:proofErr w:type="spellEnd"/>
            <w:r>
              <w:rPr>
                <w:color w:val="FF0000"/>
              </w:rPr>
              <w:t xml:space="preserve">/L, we would intervene accordingly and if the verified level is 2.6 </w:t>
            </w:r>
            <w:proofErr w:type="spellStart"/>
            <w:r>
              <w:rPr>
                <w:color w:val="FF0000"/>
              </w:rPr>
              <w:t>mmol</w:t>
            </w:r>
            <w:proofErr w:type="spellEnd"/>
            <w:r>
              <w:rPr>
                <w:color w:val="FF0000"/>
              </w:rPr>
              <w:t xml:space="preserve">/L or above, we monitor as per an algorithm we use that is based on the 2019 CPS Position Statement. </w:t>
            </w:r>
          </w:p>
          <w:p w:rsidR="00D0757A" w:rsidRDefault="00D0757A" w:rsidP="00D0757A">
            <w:pPr>
              <w:rPr>
                <w:lang w:val="en-CA"/>
              </w:rPr>
            </w:pPr>
            <w:r>
              <w:rPr>
                <w:color w:val="1F497D"/>
                <w:lang w:val="en-CA"/>
              </w:rPr>
              <w:t> </w:t>
            </w:r>
          </w:p>
          <w:p w:rsidR="008459BC" w:rsidRDefault="008459BC" w:rsidP="005E2FF8">
            <w:pPr>
              <w:rPr>
                <w:rFonts w:ascii="Calibri" w:hAnsi="Calibri"/>
                <w:color w:val="1F497D"/>
                <w:sz w:val="22"/>
                <w:szCs w:val="22"/>
                <w:lang w:val="en-CA"/>
              </w:rPr>
            </w:pPr>
          </w:p>
        </w:tc>
        <w:tc>
          <w:tcPr>
            <w:tcW w:w="2917" w:type="dxa"/>
            <w:shd w:val="clear" w:color="auto" w:fill="auto"/>
          </w:tcPr>
          <w:p w:rsidR="008459BC" w:rsidRDefault="008459BC" w:rsidP="005E2FF8"/>
        </w:tc>
      </w:tr>
      <w:tr w:rsidR="00D0757A" w:rsidRPr="00891A0E" w:rsidTr="00FE177A">
        <w:trPr>
          <w:trHeight w:val="302"/>
        </w:trPr>
        <w:tc>
          <w:tcPr>
            <w:tcW w:w="3658" w:type="dxa"/>
            <w:shd w:val="clear" w:color="auto" w:fill="auto"/>
          </w:tcPr>
          <w:p w:rsidR="00D0757A" w:rsidRDefault="00D0757A" w:rsidP="00D0757A">
            <w:pPr>
              <w:ind w:left="425" w:hanging="425"/>
            </w:pPr>
            <w:r>
              <w:rPr>
                <w:rFonts w:ascii="Cambria" w:hAnsi="Cambria"/>
                <w:b/>
                <w:bCs/>
                <w:color w:val="1F497D"/>
                <w:sz w:val="28"/>
                <w:szCs w:val="28"/>
                <w:lang w:val="en-CA"/>
              </w:rPr>
              <w:t>Sandra Parsons</w:t>
            </w:r>
            <w:r>
              <w:rPr>
                <w:rFonts w:ascii="Cambria" w:hAnsi="Cambria"/>
                <w:b/>
                <w:bCs/>
                <w:color w:val="1F5678"/>
                <w:sz w:val="28"/>
                <w:szCs w:val="28"/>
                <w:lang w:val="en-CA"/>
              </w:rPr>
              <w:t xml:space="preserve"> </w:t>
            </w:r>
          </w:p>
          <w:p w:rsidR="00D0757A" w:rsidRDefault="00D0757A" w:rsidP="00D0757A">
            <w:pPr>
              <w:ind w:left="425" w:hanging="425"/>
            </w:pPr>
            <w:r>
              <w:rPr>
                <w:b/>
                <w:bCs/>
                <w:color w:val="1F497D"/>
                <w:sz w:val="18"/>
                <w:szCs w:val="18"/>
                <w:lang w:val="en-CA"/>
              </w:rPr>
              <w:t>DOCUMENT MANAGEMENT SPECIALIST</w:t>
            </w:r>
          </w:p>
          <w:p w:rsidR="00D0757A" w:rsidRDefault="00D0757A" w:rsidP="00D0757A">
            <w:pPr>
              <w:spacing w:after="80"/>
              <w:ind w:left="426" w:hanging="426"/>
            </w:pPr>
            <w:r>
              <w:rPr>
                <w:b/>
                <w:bCs/>
                <w:color w:val="1F497D"/>
                <w:sz w:val="18"/>
                <w:szCs w:val="18"/>
                <w:lang w:val="en-CA"/>
              </w:rPr>
              <w:t>PROFESSIONAL PRACTICE</w:t>
            </w:r>
          </w:p>
          <w:p w:rsidR="00D0757A" w:rsidRDefault="00D0757A" w:rsidP="00D0757A">
            <w:r>
              <w:rPr>
                <w:color w:val="1F497D"/>
                <w:lang w:val="en-CA"/>
              </w:rPr>
              <w:t>596 Davis Drive, Newmarket, ON, L3Y 2P9</w:t>
            </w:r>
            <w:r>
              <w:rPr>
                <w:b/>
                <w:bCs/>
                <w:color w:val="1F5678"/>
                <w:lang w:val="en-CA"/>
              </w:rPr>
              <w:br/>
              <w:t>T:</w:t>
            </w:r>
            <w:r>
              <w:rPr>
                <w:color w:val="1F5678"/>
                <w:lang w:val="en-CA"/>
              </w:rPr>
              <w:t xml:space="preserve"> (</w:t>
            </w:r>
            <w:r>
              <w:rPr>
                <w:color w:val="1F497D"/>
                <w:lang w:val="en-CA"/>
              </w:rPr>
              <w:t>905</w:t>
            </w:r>
            <w:r>
              <w:rPr>
                <w:color w:val="1F5678"/>
                <w:lang w:val="en-CA"/>
              </w:rPr>
              <w:t xml:space="preserve">) </w:t>
            </w:r>
            <w:r>
              <w:rPr>
                <w:color w:val="1F497D"/>
                <w:lang w:val="en-CA"/>
              </w:rPr>
              <w:t>895-4521</w:t>
            </w:r>
            <w:r>
              <w:rPr>
                <w:color w:val="1F5678"/>
                <w:lang w:val="en-CA"/>
              </w:rPr>
              <w:t xml:space="preserve"> ext. </w:t>
            </w:r>
            <w:r>
              <w:rPr>
                <w:color w:val="1F497D"/>
                <w:lang w:val="en-CA"/>
              </w:rPr>
              <w:t>2435</w:t>
            </w:r>
          </w:p>
          <w:p w:rsidR="00D0757A" w:rsidRDefault="00D0757A" w:rsidP="00D0757A">
            <w:pPr>
              <w:ind w:left="426" w:hanging="426"/>
            </w:pPr>
            <w:r>
              <w:rPr>
                <w:b/>
                <w:bCs/>
                <w:color w:val="1F5678"/>
                <w:lang w:val="en-CA"/>
              </w:rPr>
              <w:t>Email:</w:t>
            </w:r>
            <w:r>
              <w:rPr>
                <w:color w:val="1F5678"/>
                <w:lang w:val="en-CA"/>
              </w:rPr>
              <w:t xml:space="preserve"> </w:t>
            </w:r>
            <w:hyperlink r:id="rId11" w:history="1">
              <w:r>
                <w:rPr>
                  <w:rStyle w:val="Hyperlink"/>
                  <w:lang w:val="en-CA"/>
                </w:rPr>
                <w:t>sparsons@southlakeregional.org</w:t>
              </w:r>
            </w:hyperlink>
          </w:p>
          <w:p w:rsidR="00D0757A" w:rsidRDefault="00D0757A" w:rsidP="00D0757A">
            <w:r>
              <w:rPr>
                <w:color w:val="1F497D"/>
                <w:lang w:val="en-CA"/>
              </w:rPr>
              <w:t> </w:t>
            </w:r>
          </w:p>
          <w:p w:rsidR="00D0757A" w:rsidRDefault="00D0757A" w:rsidP="00D0757A">
            <w:pPr>
              <w:rPr>
                <w:rFonts w:ascii="Lucida Calligraphy" w:hAnsi="Lucida Calligraphy"/>
                <w:b/>
                <w:bCs/>
                <w:color w:val="1F497D"/>
                <w:sz w:val="28"/>
                <w:szCs w:val="28"/>
                <w:lang w:val="en-CA"/>
              </w:rPr>
            </w:pPr>
          </w:p>
        </w:tc>
        <w:tc>
          <w:tcPr>
            <w:tcW w:w="7862" w:type="dxa"/>
            <w:shd w:val="clear" w:color="auto" w:fill="auto"/>
          </w:tcPr>
          <w:p w:rsidR="00D0757A" w:rsidRDefault="00D0757A" w:rsidP="00D0757A">
            <w:r>
              <w:rPr>
                <w:color w:val="1F497D"/>
              </w:rPr>
              <w:t>Hi Ellen – our POC procedure specifies to use the heel, following the heel puncture procedure (attached). It’s the same device for adults and neonates….regards, Sandra</w:t>
            </w:r>
          </w:p>
          <w:p w:rsidR="00D0757A" w:rsidRDefault="00D0757A" w:rsidP="00D0757A"/>
        </w:tc>
        <w:bookmarkStart w:id="10" w:name="_MON_1659349791"/>
        <w:bookmarkEnd w:id="10"/>
        <w:tc>
          <w:tcPr>
            <w:tcW w:w="2917" w:type="dxa"/>
            <w:shd w:val="clear" w:color="auto" w:fill="auto"/>
          </w:tcPr>
          <w:p w:rsidR="00D0757A" w:rsidRDefault="00D0757A" w:rsidP="005E2FF8">
            <w:r>
              <w:object w:dxaOrig="1537" w:dyaOrig="994">
                <v:shape id="_x0000_i1026" type="#_x0000_t75" style="width:77.05pt;height:49.55pt" o:ole="">
                  <v:imagedata r:id="rId12" o:title=""/>
                </v:shape>
                <o:OLEObject Type="Embed" ProgID="Word.Document.12" ShapeID="_x0000_i1026" DrawAspect="Icon" ObjectID="_1659763601" r:id="rId13">
                  <o:FieldCodes>\s</o:FieldCodes>
                </o:OLEObject>
              </w:object>
            </w:r>
          </w:p>
          <w:p w:rsidR="00D0757A" w:rsidRDefault="00D0757A" w:rsidP="005E2FF8">
            <w:r>
              <w:object w:dxaOrig="1537" w:dyaOrig="994">
                <v:shape id="_x0000_i1027" type="#_x0000_t75" style="width:77.05pt;height:49.55pt" o:ole="">
                  <v:imagedata r:id="rId14" o:title=""/>
                </v:shape>
                <o:OLEObject Type="Embed" ProgID="AcroExch.Document.DC" ShapeID="_x0000_i1027" DrawAspect="Icon" ObjectID="_1659763602" r:id="rId15"/>
              </w:object>
            </w:r>
          </w:p>
        </w:tc>
      </w:tr>
    </w:tbl>
    <w:p w:rsidR="000D73FF" w:rsidRDefault="000D73FF" w:rsidP="00B62563">
      <w:pPr>
        <w:autoSpaceDE w:val="0"/>
        <w:autoSpaceDN w:val="0"/>
        <w:adjustRightInd w:val="0"/>
        <w:rPr>
          <w:sz w:val="24"/>
          <w:szCs w:val="24"/>
        </w:rPr>
      </w:pPr>
    </w:p>
    <w:p w:rsidR="00B31344" w:rsidRPr="00B62563" w:rsidRDefault="00B62563" w:rsidP="00B62563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*Imbedding Attachments: </w:t>
      </w:r>
      <w:r w:rsidR="00150958" w:rsidRPr="00B62563">
        <w:rPr>
          <w:sz w:val="24"/>
          <w:szCs w:val="24"/>
        </w:rPr>
        <w:t>When in a document, with the cursor in the place where you wish to insert another document as an icon, Go to Insert</w:t>
      </w:r>
      <w:r w:rsidR="00485CB4">
        <w:rPr>
          <w:sz w:val="24"/>
          <w:szCs w:val="24"/>
        </w:rPr>
        <w:t>,</w:t>
      </w:r>
      <w:r w:rsidR="00150958" w:rsidRPr="00B62563">
        <w:rPr>
          <w:sz w:val="24"/>
          <w:szCs w:val="24"/>
        </w:rPr>
        <w:t xml:space="preserve"> </w:t>
      </w:r>
      <w:r w:rsidR="00485CB4">
        <w:rPr>
          <w:sz w:val="24"/>
          <w:szCs w:val="24"/>
        </w:rPr>
        <w:t>c</w:t>
      </w:r>
      <w:r w:rsidR="00150958" w:rsidRPr="00B62563">
        <w:rPr>
          <w:sz w:val="24"/>
          <w:szCs w:val="24"/>
        </w:rPr>
        <w:t xml:space="preserve">hoose "Object" (not 'file') </w:t>
      </w:r>
      <w:r w:rsidR="00485CB4">
        <w:rPr>
          <w:sz w:val="24"/>
          <w:szCs w:val="24"/>
        </w:rPr>
        <w:t>c</w:t>
      </w:r>
      <w:r w:rsidR="00150958" w:rsidRPr="00B62563">
        <w:rPr>
          <w:sz w:val="24"/>
          <w:szCs w:val="24"/>
        </w:rPr>
        <w:t xml:space="preserve">hoose "Create from File" </w:t>
      </w:r>
      <w:r w:rsidR="00485CB4">
        <w:rPr>
          <w:sz w:val="24"/>
          <w:szCs w:val="24"/>
        </w:rPr>
        <w:t>b</w:t>
      </w:r>
      <w:r w:rsidR="00150958" w:rsidRPr="00B62563">
        <w:rPr>
          <w:sz w:val="24"/>
          <w:szCs w:val="24"/>
        </w:rPr>
        <w:t>rowse for the file name</w:t>
      </w:r>
      <w:r>
        <w:rPr>
          <w:sz w:val="24"/>
          <w:szCs w:val="24"/>
        </w:rPr>
        <w:t xml:space="preserve"> </w:t>
      </w:r>
      <w:r w:rsidR="000D73FF">
        <w:rPr>
          <w:sz w:val="24"/>
          <w:szCs w:val="24"/>
        </w:rPr>
        <w:t>from your directory, once found, c</w:t>
      </w:r>
      <w:r w:rsidR="00150958" w:rsidRPr="00B62563">
        <w:rPr>
          <w:sz w:val="24"/>
          <w:szCs w:val="24"/>
        </w:rPr>
        <w:t>heck off "Display as Icon"</w:t>
      </w:r>
      <w:r>
        <w:rPr>
          <w:sz w:val="24"/>
          <w:szCs w:val="24"/>
        </w:rPr>
        <w:t xml:space="preserve"> </w:t>
      </w:r>
      <w:r w:rsidR="00485CB4">
        <w:rPr>
          <w:sz w:val="24"/>
          <w:szCs w:val="24"/>
        </w:rPr>
        <w:t>s</w:t>
      </w:r>
      <w:r w:rsidR="00150958" w:rsidRPr="00B62563">
        <w:rPr>
          <w:sz w:val="24"/>
          <w:szCs w:val="24"/>
        </w:rPr>
        <w:t>elect "OK</w:t>
      </w:r>
      <w:r w:rsidR="00CE13FB" w:rsidRPr="00B62563">
        <w:rPr>
          <w:sz w:val="24"/>
          <w:szCs w:val="24"/>
        </w:rPr>
        <w:t>” The</w:t>
      </w:r>
      <w:r>
        <w:rPr>
          <w:sz w:val="24"/>
          <w:szCs w:val="24"/>
        </w:rPr>
        <w:t xml:space="preserve"> document Icon now appears</w:t>
      </w:r>
      <w:r w:rsidR="00CE13FB">
        <w:rPr>
          <w:sz w:val="24"/>
          <w:szCs w:val="24"/>
        </w:rPr>
        <w:t xml:space="preserve"> in this document where your cursor was positioned</w:t>
      </w:r>
      <w:r>
        <w:rPr>
          <w:sz w:val="24"/>
          <w:szCs w:val="24"/>
        </w:rPr>
        <w:t>.  Save the document you are working in and the imbedded icon with the document they relate to attached will also be saved to this document.</w:t>
      </w:r>
    </w:p>
    <w:sectPr w:rsidR="00B31344" w:rsidRPr="00B62563" w:rsidSect="00662F5E">
      <w:pgSz w:w="15840" w:h="12240" w:orient="landscape"/>
      <w:pgMar w:top="806" w:right="1440" w:bottom="80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26822"/>
    <w:multiLevelType w:val="hybridMultilevel"/>
    <w:tmpl w:val="D0B2DB4A"/>
    <w:lvl w:ilvl="0" w:tplc="04090001">
      <w:start w:val="1"/>
      <w:numFmt w:val="bullet"/>
      <w:lvlText w:val=""/>
      <w:lvlJc w:val="left"/>
      <w:pPr>
        <w:ind w:left="630" w:hanging="63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D4514C"/>
    <w:multiLevelType w:val="hybridMultilevel"/>
    <w:tmpl w:val="AE789D4E"/>
    <w:lvl w:ilvl="0" w:tplc="D472B990">
      <w:numFmt w:val="bullet"/>
      <w:lvlText w:val="•"/>
      <w:lvlJc w:val="left"/>
      <w:pPr>
        <w:ind w:left="990" w:hanging="63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07A29"/>
    <w:multiLevelType w:val="hybridMultilevel"/>
    <w:tmpl w:val="A0E62F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ED4603"/>
    <w:multiLevelType w:val="hybridMultilevel"/>
    <w:tmpl w:val="AD3A1990"/>
    <w:lvl w:ilvl="0" w:tplc="AB4401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40" w:hanging="360"/>
      </w:pPr>
    </w:lvl>
    <w:lvl w:ilvl="2" w:tplc="1009001B" w:tentative="1">
      <w:start w:val="1"/>
      <w:numFmt w:val="lowerRoman"/>
      <w:lvlText w:val="%3."/>
      <w:lvlJc w:val="right"/>
      <w:pPr>
        <w:ind w:left="1860" w:hanging="180"/>
      </w:pPr>
    </w:lvl>
    <w:lvl w:ilvl="3" w:tplc="1009000F" w:tentative="1">
      <w:start w:val="1"/>
      <w:numFmt w:val="decimal"/>
      <w:lvlText w:val="%4."/>
      <w:lvlJc w:val="left"/>
      <w:pPr>
        <w:ind w:left="2580" w:hanging="360"/>
      </w:pPr>
    </w:lvl>
    <w:lvl w:ilvl="4" w:tplc="10090019" w:tentative="1">
      <w:start w:val="1"/>
      <w:numFmt w:val="lowerLetter"/>
      <w:lvlText w:val="%5."/>
      <w:lvlJc w:val="left"/>
      <w:pPr>
        <w:ind w:left="3300" w:hanging="360"/>
      </w:pPr>
    </w:lvl>
    <w:lvl w:ilvl="5" w:tplc="1009001B" w:tentative="1">
      <w:start w:val="1"/>
      <w:numFmt w:val="lowerRoman"/>
      <w:lvlText w:val="%6."/>
      <w:lvlJc w:val="right"/>
      <w:pPr>
        <w:ind w:left="4020" w:hanging="180"/>
      </w:pPr>
    </w:lvl>
    <w:lvl w:ilvl="6" w:tplc="1009000F" w:tentative="1">
      <w:start w:val="1"/>
      <w:numFmt w:val="decimal"/>
      <w:lvlText w:val="%7."/>
      <w:lvlJc w:val="left"/>
      <w:pPr>
        <w:ind w:left="4740" w:hanging="360"/>
      </w:pPr>
    </w:lvl>
    <w:lvl w:ilvl="7" w:tplc="10090019" w:tentative="1">
      <w:start w:val="1"/>
      <w:numFmt w:val="lowerLetter"/>
      <w:lvlText w:val="%8."/>
      <w:lvlJc w:val="left"/>
      <w:pPr>
        <w:ind w:left="5460" w:hanging="360"/>
      </w:pPr>
    </w:lvl>
    <w:lvl w:ilvl="8" w:tplc="10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32116BC4"/>
    <w:multiLevelType w:val="hybridMultilevel"/>
    <w:tmpl w:val="083E9790"/>
    <w:lvl w:ilvl="0" w:tplc="1009000F">
      <w:start w:val="1"/>
      <w:numFmt w:val="decimal"/>
      <w:lvlText w:val="%1."/>
      <w:lvlJc w:val="left"/>
      <w:pPr>
        <w:ind w:left="644" w:hanging="360"/>
      </w:pPr>
    </w:lvl>
    <w:lvl w:ilvl="1" w:tplc="10090019">
      <w:start w:val="1"/>
      <w:numFmt w:val="lowerLetter"/>
      <w:lvlText w:val="%2."/>
      <w:lvlJc w:val="left"/>
      <w:pPr>
        <w:ind w:left="1364" w:hanging="360"/>
      </w:pPr>
    </w:lvl>
    <w:lvl w:ilvl="2" w:tplc="1009001B">
      <w:start w:val="1"/>
      <w:numFmt w:val="lowerRoman"/>
      <w:lvlText w:val="%3."/>
      <w:lvlJc w:val="right"/>
      <w:pPr>
        <w:ind w:left="2084" w:hanging="180"/>
      </w:pPr>
    </w:lvl>
    <w:lvl w:ilvl="3" w:tplc="1009000F">
      <w:start w:val="1"/>
      <w:numFmt w:val="decimal"/>
      <w:lvlText w:val="%4."/>
      <w:lvlJc w:val="left"/>
      <w:pPr>
        <w:ind w:left="2804" w:hanging="360"/>
      </w:pPr>
    </w:lvl>
    <w:lvl w:ilvl="4" w:tplc="10090019">
      <w:start w:val="1"/>
      <w:numFmt w:val="lowerLetter"/>
      <w:lvlText w:val="%5."/>
      <w:lvlJc w:val="left"/>
      <w:pPr>
        <w:ind w:left="3524" w:hanging="360"/>
      </w:pPr>
    </w:lvl>
    <w:lvl w:ilvl="5" w:tplc="1009001B">
      <w:start w:val="1"/>
      <w:numFmt w:val="lowerRoman"/>
      <w:lvlText w:val="%6."/>
      <w:lvlJc w:val="right"/>
      <w:pPr>
        <w:ind w:left="4244" w:hanging="180"/>
      </w:pPr>
    </w:lvl>
    <w:lvl w:ilvl="6" w:tplc="1009000F">
      <w:start w:val="1"/>
      <w:numFmt w:val="decimal"/>
      <w:lvlText w:val="%7."/>
      <w:lvlJc w:val="left"/>
      <w:pPr>
        <w:ind w:left="4964" w:hanging="360"/>
      </w:pPr>
    </w:lvl>
    <w:lvl w:ilvl="7" w:tplc="10090019">
      <w:start w:val="1"/>
      <w:numFmt w:val="lowerLetter"/>
      <w:lvlText w:val="%8."/>
      <w:lvlJc w:val="left"/>
      <w:pPr>
        <w:ind w:left="5684" w:hanging="360"/>
      </w:pPr>
    </w:lvl>
    <w:lvl w:ilvl="8" w:tplc="1009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BE037A9"/>
    <w:multiLevelType w:val="hybridMultilevel"/>
    <w:tmpl w:val="166C9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6338A9"/>
    <w:multiLevelType w:val="hybridMultilevel"/>
    <w:tmpl w:val="CB2A9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F55EED"/>
    <w:multiLevelType w:val="hybridMultilevel"/>
    <w:tmpl w:val="05283614"/>
    <w:lvl w:ilvl="0" w:tplc="D472B990">
      <w:numFmt w:val="bullet"/>
      <w:lvlText w:val="•"/>
      <w:lvlJc w:val="left"/>
      <w:pPr>
        <w:ind w:left="630" w:hanging="63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D67C77"/>
    <w:multiLevelType w:val="hybridMultilevel"/>
    <w:tmpl w:val="40A6972E"/>
    <w:lvl w:ilvl="0" w:tplc="AB742D4C">
      <w:numFmt w:val="bullet"/>
      <w:lvlText w:val="·"/>
      <w:lvlJc w:val="left"/>
      <w:pPr>
        <w:ind w:left="600" w:hanging="60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7"/>
  </w:num>
  <w:num w:numId="7">
    <w:abstractNumId w:val="8"/>
  </w:num>
  <w:num w:numId="8">
    <w:abstractNumId w:val="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OwMLM0tDSwNDA2NrRU0lEKTi0uzszPAykwrAUAdXEwJSwAAAA="/>
  </w:docVars>
  <w:rsids>
    <w:rsidRoot w:val="00246D11"/>
    <w:rsid w:val="000035EC"/>
    <w:rsid w:val="000329D1"/>
    <w:rsid w:val="0004115D"/>
    <w:rsid w:val="000819F7"/>
    <w:rsid w:val="000C022C"/>
    <w:rsid w:val="000D73FF"/>
    <w:rsid w:val="000E64E8"/>
    <w:rsid w:val="000E7707"/>
    <w:rsid w:val="0011371E"/>
    <w:rsid w:val="00117042"/>
    <w:rsid w:val="00120E18"/>
    <w:rsid w:val="00122322"/>
    <w:rsid w:val="001444CF"/>
    <w:rsid w:val="00150958"/>
    <w:rsid w:val="0017459E"/>
    <w:rsid w:val="001801FC"/>
    <w:rsid w:val="001B4D99"/>
    <w:rsid w:val="001B691C"/>
    <w:rsid w:val="001C10B2"/>
    <w:rsid w:val="001C1641"/>
    <w:rsid w:val="00210275"/>
    <w:rsid w:val="00215979"/>
    <w:rsid w:val="002336D0"/>
    <w:rsid w:val="0023419D"/>
    <w:rsid w:val="00246D11"/>
    <w:rsid w:val="00255247"/>
    <w:rsid w:val="002668DE"/>
    <w:rsid w:val="00273B1B"/>
    <w:rsid w:val="00276A65"/>
    <w:rsid w:val="00281CA2"/>
    <w:rsid w:val="002A0D66"/>
    <w:rsid w:val="002A3F14"/>
    <w:rsid w:val="002B0222"/>
    <w:rsid w:val="002E002A"/>
    <w:rsid w:val="002E1887"/>
    <w:rsid w:val="002E5B56"/>
    <w:rsid w:val="00307914"/>
    <w:rsid w:val="0033147D"/>
    <w:rsid w:val="00336C4B"/>
    <w:rsid w:val="003661BC"/>
    <w:rsid w:val="00366747"/>
    <w:rsid w:val="00372C06"/>
    <w:rsid w:val="00377DF1"/>
    <w:rsid w:val="00380F65"/>
    <w:rsid w:val="00396FD3"/>
    <w:rsid w:val="003D393D"/>
    <w:rsid w:val="003D58C8"/>
    <w:rsid w:val="003E0407"/>
    <w:rsid w:val="003F1796"/>
    <w:rsid w:val="00417A68"/>
    <w:rsid w:val="00425FE2"/>
    <w:rsid w:val="00485CB4"/>
    <w:rsid w:val="0048723A"/>
    <w:rsid w:val="004B34CB"/>
    <w:rsid w:val="004E6D9F"/>
    <w:rsid w:val="004E6E10"/>
    <w:rsid w:val="004F212A"/>
    <w:rsid w:val="00501EA0"/>
    <w:rsid w:val="0050375D"/>
    <w:rsid w:val="00517490"/>
    <w:rsid w:val="00534FF1"/>
    <w:rsid w:val="00554353"/>
    <w:rsid w:val="00574717"/>
    <w:rsid w:val="00584022"/>
    <w:rsid w:val="0059040B"/>
    <w:rsid w:val="00594245"/>
    <w:rsid w:val="005F1820"/>
    <w:rsid w:val="0062440E"/>
    <w:rsid w:val="0064307E"/>
    <w:rsid w:val="00662F5E"/>
    <w:rsid w:val="00667E69"/>
    <w:rsid w:val="00683D76"/>
    <w:rsid w:val="006B44FD"/>
    <w:rsid w:val="0070255C"/>
    <w:rsid w:val="00711466"/>
    <w:rsid w:val="00720037"/>
    <w:rsid w:val="00741971"/>
    <w:rsid w:val="007544E3"/>
    <w:rsid w:val="007651CB"/>
    <w:rsid w:val="00786F9A"/>
    <w:rsid w:val="007878C1"/>
    <w:rsid w:val="007A4674"/>
    <w:rsid w:val="007B71BA"/>
    <w:rsid w:val="007D64B3"/>
    <w:rsid w:val="007D6890"/>
    <w:rsid w:val="0080762B"/>
    <w:rsid w:val="0082739D"/>
    <w:rsid w:val="00836253"/>
    <w:rsid w:val="008459BC"/>
    <w:rsid w:val="00873843"/>
    <w:rsid w:val="00891A0E"/>
    <w:rsid w:val="008921DA"/>
    <w:rsid w:val="00897185"/>
    <w:rsid w:val="008A1218"/>
    <w:rsid w:val="008A4E86"/>
    <w:rsid w:val="008A74A3"/>
    <w:rsid w:val="008B3DDB"/>
    <w:rsid w:val="008D148B"/>
    <w:rsid w:val="008D76BF"/>
    <w:rsid w:val="008E1D43"/>
    <w:rsid w:val="009016DD"/>
    <w:rsid w:val="00911113"/>
    <w:rsid w:val="00916526"/>
    <w:rsid w:val="00965356"/>
    <w:rsid w:val="00986C3A"/>
    <w:rsid w:val="009C2F85"/>
    <w:rsid w:val="009C618F"/>
    <w:rsid w:val="009E473D"/>
    <w:rsid w:val="00A246F9"/>
    <w:rsid w:val="00A372E8"/>
    <w:rsid w:val="00A50531"/>
    <w:rsid w:val="00A55E64"/>
    <w:rsid w:val="00A74C87"/>
    <w:rsid w:val="00AB431D"/>
    <w:rsid w:val="00AB6381"/>
    <w:rsid w:val="00AC1634"/>
    <w:rsid w:val="00AD0EF2"/>
    <w:rsid w:val="00AD7A0F"/>
    <w:rsid w:val="00B00A84"/>
    <w:rsid w:val="00B07B1D"/>
    <w:rsid w:val="00B13A32"/>
    <w:rsid w:val="00B14BE7"/>
    <w:rsid w:val="00B31344"/>
    <w:rsid w:val="00B367B5"/>
    <w:rsid w:val="00B53A88"/>
    <w:rsid w:val="00B62563"/>
    <w:rsid w:val="00B65148"/>
    <w:rsid w:val="00B83101"/>
    <w:rsid w:val="00B97946"/>
    <w:rsid w:val="00BB6092"/>
    <w:rsid w:val="00BD1FA6"/>
    <w:rsid w:val="00BF2929"/>
    <w:rsid w:val="00BF3CAC"/>
    <w:rsid w:val="00C04842"/>
    <w:rsid w:val="00C074D5"/>
    <w:rsid w:val="00C56C4A"/>
    <w:rsid w:val="00C56E68"/>
    <w:rsid w:val="00C72681"/>
    <w:rsid w:val="00C846D4"/>
    <w:rsid w:val="00C847E3"/>
    <w:rsid w:val="00CB1133"/>
    <w:rsid w:val="00CC081B"/>
    <w:rsid w:val="00CC68F7"/>
    <w:rsid w:val="00CE13FB"/>
    <w:rsid w:val="00CE7EF4"/>
    <w:rsid w:val="00D038EE"/>
    <w:rsid w:val="00D0757A"/>
    <w:rsid w:val="00D148E8"/>
    <w:rsid w:val="00D36E6B"/>
    <w:rsid w:val="00DC3F0F"/>
    <w:rsid w:val="00E110EC"/>
    <w:rsid w:val="00E11EF7"/>
    <w:rsid w:val="00E24B76"/>
    <w:rsid w:val="00E3425C"/>
    <w:rsid w:val="00E35E5B"/>
    <w:rsid w:val="00E43625"/>
    <w:rsid w:val="00E51DAA"/>
    <w:rsid w:val="00E947DF"/>
    <w:rsid w:val="00E9651E"/>
    <w:rsid w:val="00EA0D4F"/>
    <w:rsid w:val="00EB2584"/>
    <w:rsid w:val="00ED1EE4"/>
    <w:rsid w:val="00EF1A99"/>
    <w:rsid w:val="00EF771A"/>
    <w:rsid w:val="00F23363"/>
    <w:rsid w:val="00F31A8F"/>
    <w:rsid w:val="00F665CC"/>
    <w:rsid w:val="00F80386"/>
    <w:rsid w:val="00F9555B"/>
    <w:rsid w:val="00FB1B79"/>
    <w:rsid w:val="00FC0830"/>
    <w:rsid w:val="00FD1723"/>
    <w:rsid w:val="00FD5BB0"/>
    <w:rsid w:val="00FE175A"/>
    <w:rsid w:val="00FE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F1FFE8D-F955-4646-8960-B36AED8FA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1A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-mailSignature">
    <w:name w:val="E-mail Signature"/>
    <w:basedOn w:val="Normal"/>
    <w:link w:val="E-mailSignatureChar"/>
    <w:rsid w:val="00574717"/>
    <w:rPr>
      <w:sz w:val="24"/>
      <w:szCs w:val="24"/>
    </w:rPr>
  </w:style>
  <w:style w:type="character" w:customStyle="1" w:styleId="E-mailSignatureChar">
    <w:name w:val="E-mail Signature Char"/>
    <w:link w:val="E-mailSignature"/>
    <w:rsid w:val="009C2F85"/>
    <w:rPr>
      <w:sz w:val="24"/>
      <w:szCs w:val="24"/>
      <w:lang w:val="en-US" w:eastAsia="en-US" w:bidi="ar-SA"/>
    </w:rPr>
  </w:style>
  <w:style w:type="character" w:styleId="Hyperlink">
    <w:name w:val="Hyperlink"/>
    <w:uiPriority w:val="99"/>
    <w:rsid w:val="009C2F85"/>
    <w:rPr>
      <w:color w:val="0000FF"/>
      <w:u w:val="single"/>
    </w:rPr>
  </w:style>
  <w:style w:type="character" w:styleId="Strong">
    <w:name w:val="Strong"/>
    <w:uiPriority w:val="22"/>
    <w:qFormat/>
    <w:rsid w:val="00986C3A"/>
    <w:rPr>
      <w:b/>
      <w:bCs/>
    </w:rPr>
  </w:style>
  <w:style w:type="character" w:styleId="Emphasis">
    <w:name w:val="Emphasis"/>
    <w:uiPriority w:val="20"/>
    <w:qFormat/>
    <w:rsid w:val="006B44FD"/>
    <w:rPr>
      <w:i/>
      <w:iCs/>
    </w:rPr>
  </w:style>
  <w:style w:type="paragraph" w:styleId="ListParagraph">
    <w:name w:val="List Paragraph"/>
    <w:basedOn w:val="Normal"/>
    <w:uiPriority w:val="34"/>
    <w:qFormat/>
    <w:rsid w:val="00B97946"/>
    <w:pPr>
      <w:ind w:left="720"/>
    </w:pPr>
    <w:rPr>
      <w:rFonts w:ascii="Calibri" w:eastAsia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F9555B"/>
    <w:rPr>
      <w:rFonts w:eastAsia="Calibri"/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4872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237744">
                  <w:marLeft w:val="3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0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72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1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66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42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771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669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276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84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441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49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4197225">
                                                                      <w:marLeft w:val="0"/>
                                                                      <w:marRight w:val="3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806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241820">
                                                                              <w:marLeft w:val="6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9100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8811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27218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1212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3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3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package" Target="embeddings/Microsoft_Word_Document.docx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SCXAKbM1mQ&amp;feature=youtu.be" TargetMode="External"/><Relationship Id="rId11" Type="http://schemas.openxmlformats.org/officeDocument/2006/relationships/hyperlink" Target="mailto:sparsons@southlakeregional.org" TargetMode="External"/><Relationship Id="rId5" Type="http://schemas.openxmlformats.org/officeDocument/2006/relationships/hyperlink" Target="mailto:karen.fleming@nygh.on.ca" TargetMode="External"/><Relationship Id="rId15" Type="http://schemas.openxmlformats.org/officeDocument/2006/relationships/oleObject" Target="embeddings/oleObject2.bin"/><Relationship Id="rId10" Type="http://schemas.openxmlformats.org/officeDocument/2006/relationships/hyperlink" Target="mailto:tasha.vandervliet@hpha.ca" TargetMode="Externa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yperlink" Target="http://www.gbhs.on.ca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3FE19D4308B4490AA3CB4CACD4C4C" ma:contentTypeVersion="12" ma:contentTypeDescription="Create a new document." ma:contentTypeScope="" ma:versionID="960380a7cfec320033c555c1989e6338">
  <xsd:schema xmlns:xsd="http://www.w3.org/2001/XMLSchema" xmlns:xs="http://www.w3.org/2001/XMLSchema" xmlns:p="http://schemas.microsoft.com/office/2006/metadata/properties" xmlns:ns2="af625bf3-e082-4d37-a03c-6c20e5dfe442" xmlns:ns3="b0a3fe77-07ce-461e-92d8-009069b53462" targetNamespace="http://schemas.microsoft.com/office/2006/metadata/properties" ma:root="true" ma:fieldsID="b83267b50dea37239dbbc8d1b45c9ca6" ns2:_="" ns3:_="">
    <xsd:import namespace="af625bf3-e082-4d37-a03c-6c20e5dfe442"/>
    <xsd:import namespace="b0a3fe77-07ce-461e-92d8-009069b534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25bf3-e082-4d37-a03c-6c20e5dfe4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3fe77-07ce-461e-92d8-009069b5346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05CDFD-317C-4B89-93AC-5E11D9F409B3}"/>
</file>

<file path=customXml/itemProps2.xml><?xml version="1.0" encoding="utf-8"?>
<ds:datastoreItem xmlns:ds="http://schemas.openxmlformats.org/officeDocument/2006/customXml" ds:itemID="{55A0D063-F533-4748-8E33-F9C32B92F630}"/>
</file>

<file path=customXml/itemProps3.xml><?xml version="1.0" encoding="utf-8"?>
<ds:datastoreItem xmlns:ds="http://schemas.openxmlformats.org/officeDocument/2006/customXml" ds:itemID="{96CA144D-B7D5-409C-B641-F44199EB38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PPNO List Serv Query Summary Template</vt:lpstr>
    </vt:vector>
  </TitlesOfParts>
  <Company>SouthLake Regional</Company>
  <LinksUpToDate>false</LinksUpToDate>
  <CharactersWithSpaces>6233</CharactersWithSpaces>
  <SharedDoc>false</SharedDoc>
  <HLinks>
    <vt:vector size="24" baseType="variant">
      <vt:variant>
        <vt:i4>7733279</vt:i4>
      </vt:variant>
      <vt:variant>
        <vt:i4>52</vt:i4>
      </vt:variant>
      <vt:variant>
        <vt:i4>0</vt:i4>
      </vt:variant>
      <vt:variant>
        <vt:i4>5</vt:i4>
      </vt:variant>
      <vt:variant>
        <vt:lpwstr>mailto:lkessler@qhc.on.ca</vt:lpwstr>
      </vt:variant>
      <vt:variant>
        <vt:lpwstr/>
      </vt:variant>
      <vt:variant>
        <vt:i4>65662</vt:i4>
      </vt:variant>
      <vt:variant>
        <vt:i4>43</vt:i4>
      </vt:variant>
      <vt:variant>
        <vt:i4>0</vt:i4>
      </vt:variant>
      <vt:variant>
        <vt:i4>5</vt:i4>
      </vt:variant>
      <vt:variant>
        <vt:lpwstr>mailto:colemanr@cgmh.on.ca</vt:lpwstr>
      </vt:variant>
      <vt:variant>
        <vt:lpwstr/>
      </vt:variant>
      <vt:variant>
        <vt:i4>1114117</vt:i4>
      </vt:variant>
      <vt:variant>
        <vt:i4>34</vt:i4>
      </vt:variant>
      <vt:variant>
        <vt:i4>0</vt:i4>
      </vt:variant>
      <vt:variant>
        <vt:i4>5</vt:i4>
      </vt:variant>
      <vt:variant>
        <vt:lpwstr>http://www.rvh.on.ca/</vt:lpwstr>
      </vt:variant>
      <vt:variant>
        <vt:lpwstr/>
      </vt:variant>
      <vt:variant>
        <vt:i4>1441905</vt:i4>
      </vt:variant>
      <vt:variant>
        <vt:i4>28</vt:i4>
      </vt:variant>
      <vt:variant>
        <vt:i4>0</vt:i4>
      </vt:variant>
      <vt:variant>
        <vt:i4>5</vt:i4>
      </vt:variant>
      <vt:variant>
        <vt:lpwstr>mailto:cwilkinson@lakeridgehealth.on.ca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PPNO List Serv Query Summary Template</dc:title>
  <dc:creator>Karin Poole</dc:creator>
  <cp:lastModifiedBy>Ellen Wiley</cp:lastModifiedBy>
  <cp:revision>6</cp:revision>
  <dcterms:created xsi:type="dcterms:W3CDTF">2020-08-06T12:26:00Z</dcterms:created>
  <dcterms:modified xsi:type="dcterms:W3CDTF">2020-08-19T18:21:00Z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0x0101007483FE19D4308B4490AA3CB4CACD4C4C</vt:lpwstr>
  </property>
</Properties>
</file>