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68" w:rsidRDefault="00452E68">
      <w:pPr>
        <w:jc w:val="center"/>
        <w:rPr>
          <w:b/>
          <w:sz w:val="28"/>
          <w:szCs w:val="28"/>
          <w:u w:val="single"/>
        </w:rPr>
      </w:pPr>
      <w:r>
        <w:rPr>
          <w:b/>
          <w:sz w:val="28"/>
          <w:szCs w:val="28"/>
          <w:u w:val="single"/>
        </w:rPr>
        <w:t xml:space="preserve">PPNO List </w:t>
      </w:r>
      <w:proofErr w:type="spellStart"/>
      <w:r>
        <w:rPr>
          <w:b/>
          <w:sz w:val="28"/>
          <w:szCs w:val="28"/>
          <w:u w:val="single"/>
        </w:rPr>
        <w:t>Serv</w:t>
      </w:r>
      <w:proofErr w:type="spellEnd"/>
      <w:r>
        <w:rPr>
          <w:b/>
          <w:sz w:val="28"/>
          <w:szCs w:val="28"/>
          <w:u w:val="single"/>
        </w:rPr>
        <w:t xml:space="preserve"> Query Summary  </w:t>
      </w:r>
    </w:p>
    <w:p w:rsidR="00452E68" w:rsidRDefault="00452E68">
      <w:pPr>
        <w:jc w:val="center"/>
        <w:rPr>
          <w:sz w:val="28"/>
          <w:szCs w:val="28"/>
        </w:rPr>
      </w:pPr>
    </w:p>
    <w:p w:rsidR="00452E68" w:rsidRDefault="00452E68">
      <w:pPr>
        <w:rPr>
          <w:sz w:val="24"/>
          <w:szCs w:val="24"/>
        </w:rPr>
      </w:pPr>
    </w:p>
    <w:p w:rsidR="00452E68" w:rsidRDefault="00452E68">
      <w:pPr>
        <w:pStyle w:val="Heading1"/>
        <w:framePr w:wrap="around"/>
      </w:pPr>
      <w:r>
        <w:t xml:space="preserve">      </w:t>
      </w:r>
      <w:proofErr w:type="spellStart"/>
      <w:r w:rsidR="008C173C">
        <w:t>Infantino</w:t>
      </w:r>
      <w:proofErr w:type="spellEnd"/>
      <w:r w:rsidR="008C173C">
        <w:t xml:space="preserve">                    Julia </w:t>
      </w:r>
      <w:r w:rsidR="008C173C">
        <w:tab/>
      </w:r>
      <w:r w:rsidR="008C173C">
        <w:tab/>
      </w:r>
      <w:r w:rsidR="008C173C">
        <w:tab/>
        <w:t xml:space="preserve">Markham </w:t>
      </w:r>
      <w:proofErr w:type="spellStart"/>
      <w:r w:rsidR="008C173C">
        <w:t>Stouffville</w:t>
      </w:r>
      <w:proofErr w:type="spellEnd"/>
      <w:r w:rsidR="008C173C">
        <w:t xml:space="preserve">                     jinfantino@msh.on.ca</w:t>
      </w:r>
    </w:p>
    <w:p w:rsidR="00452E68" w:rsidRDefault="00452E68">
      <w:pPr>
        <w:framePr w:w="10861" w:h="541" w:hSpace="180" w:wrap="around" w:vAnchor="text" w:hAnchor="page" w:x="3742" w:y="75"/>
        <w:pBdr>
          <w:top w:val="single" w:sz="6" w:space="1" w:color="auto"/>
          <w:left w:val="single" w:sz="6" w:space="1" w:color="auto"/>
          <w:bottom w:val="single" w:sz="6" w:space="1" w:color="auto"/>
          <w:right w:val="single" w:sz="6" w:space="1" w:color="auto"/>
        </w:pBdr>
      </w:pPr>
      <w:r>
        <w:rPr>
          <w:sz w:val="24"/>
        </w:rPr>
        <w:t>Last Name                      First Name                        Institution Info                              email</w:t>
      </w:r>
      <w:r>
        <w:t xml:space="preserve"> </w:t>
      </w:r>
    </w:p>
    <w:p w:rsidR="00452E68" w:rsidRDefault="00452E68">
      <w:pPr>
        <w:rPr>
          <w:sz w:val="24"/>
          <w:szCs w:val="24"/>
        </w:rPr>
      </w:pPr>
      <w:r>
        <w:rPr>
          <w:sz w:val="24"/>
          <w:szCs w:val="24"/>
        </w:rPr>
        <w:t>Contact for further information:</w:t>
      </w:r>
    </w:p>
    <w:p w:rsidR="00452E68" w:rsidRDefault="00452E68">
      <w:pPr>
        <w:rPr>
          <w:sz w:val="24"/>
          <w:szCs w:val="24"/>
        </w:rPr>
      </w:pPr>
    </w:p>
    <w:p w:rsidR="00452E68" w:rsidRDefault="00452E68">
      <w:pPr>
        <w:rPr>
          <w:sz w:val="24"/>
          <w:szCs w:val="28"/>
        </w:rPr>
      </w:pPr>
    </w:p>
    <w:p w:rsidR="00452E68" w:rsidRDefault="00452E68">
      <w:pPr>
        <w:rPr>
          <w:sz w:val="24"/>
          <w:szCs w:val="24"/>
        </w:rPr>
      </w:pPr>
      <w:r>
        <w:rPr>
          <w:sz w:val="24"/>
          <w:szCs w:val="24"/>
        </w:rPr>
        <w:t>Date of Summary:</w:t>
      </w:r>
    </w:p>
    <w:p w:rsidR="008C173C" w:rsidRDefault="008C173C" w:rsidP="008C173C">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ind w:left="720"/>
      </w:pPr>
      <w:r>
        <w:t xml:space="preserve">We are looking at our staff certification courses and I am interested in knowing if other hospitals (for mandatory certifications) are currently charging a fee for staff. </w:t>
      </w:r>
      <w:proofErr w:type="gramStart"/>
      <w:r>
        <w:t>And</w:t>
      </w:r>
      <w:proofErr w:type="gramEnd"/>
      <w:r>
        <w:t xml:space="preserve"> if so, is it a reduced fee? Also, interested in knowing </w:t>
      </w:r>
      <w:proofErr w:type="gramStart"/>
      <w:r>
        <w:t>if the fee is the same for all professions or do you charge a different fee for physicians/ midwives</w:t>
      </w:r>
      <w:proofErr w:type="gramEnd"/>
      <w:r>
        <w:t>.   </w:t>
      </w:r>
    </w:p>
    <w:p w:rsidR="008C173C" w:rsidRDefault="008C173C" w:rsidP="008C173C">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ind w:left="720"/>
      </w:pPr>
    </w:p>
    <w:p w:rsidR="008C173C" w:rsidRDefault="008C173C" w:rsidP="008C173C">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ind w:left="720"/>
        <w:rPr>
          <w:lang w:val="en-CA" w:eastAsia="en-CA"/>
        </w:rPr>
      </w:pPr>
    </w:p>
    <w:p w:rsidR="00724192" w:rsidRDefault="00724192" w:rsidP="00F47FB6">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autoSpaceDE w:val="0"/>
        <w:autoSpaceDN w:val="0"/>
        <w:adjustRightInd w:val="0"/>
        <w:rPr>
          <w:sz w:val="24"/>
          <w:szCs w:val="16"/>
          <w:lang w:val="en-GB" w:eastAsia="fr-FR"/>
        </w:rPr>
      </w:pPr>
    </w:p>
    <w:p w:rsidR="00452E68" w:rsidRDefault="00452E68">
      <w:pPr>
        <w:rPr>
          <w:sz w:val="28"/>
          <w:szCs w:val="28"/>
        </w:rPr>
      </w:pPr>
    </w:p>
    <w:p w:rsidR="00452E68" w:rsidRDefault="00452E68">
      <w:pPr>
        <w:rPr>
          <w:sz w:val="24"/>
          <w:szCs w:val="24"/>
        </w:rPr>
      </w:pPr>
      <w:r>
        <w:rPr>
          <w:sz w:val="24"/>
          <w:szCs w:val="24"/>
        </w:rPr>
        <w:t>Abbreviated Question (as it will appear on search results page)</w:t>
      </w:r>
      <w:r>
        <w:rPr>
          <w:sz w:val="24"/>
          <w:szCs w:val="24"/>
        </w:rPr>
        <w:tab/>
      </w:r>
    </w:p>
    <w:p w:rsidR="00452E68" w:rsidRDefault="00452E68" w:rsidP="00452E68">
      <w:pPr>
        <w:rPr>
          <w:sz w:val="28"/>
          <w:szCs w:val="28"/>
        </w:rPr>
      </w:pPr>
    </w:p>
    <w:p w:rsidR="00452E68" w:rsidRDefault="00A555DF">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8C173C">
        <w:rPr>
          <w:sz w:val="22"/>
          <w:szCs w:val="22"/>
        </w:rPr>
      </w:r>
      <w:r w:rsidR="008C173C">
        <w:rPr>
          <w:sz w:val="22"/>
          <w:szCs w:val="22"/>
        </w:rPr>
        <w:fldChar w:fldCharType="separate"/>
      </w:r>
      <w:r>
        <w:rPr>
          <w:sz w:val="22"/>
          <w:szCs w:val="22"/>
        </w:rPr>
        <w:fldChar w:fldCharType="end"/>
      </w:r>
      <w:r w:rsidR="00452E68">
        <w:rPr>
          <w:b/>
          <w:sz w:val="22"/>
          <w:szCs w:val="22"/>
        </w:rPr>
        <w:t xml:space="preserve"> </w:t>
      </w:r>
      <w:r w:rsidR="00452E68">
        <w:rPr>
          <w:sz w:val="22"/>
          <w:szCs w:val="22"/>
        </w:rPr>
        <w:t xml:space="preserve">Policy/Procedure </w:t>
      </w:r>
      <w:r w:rsidR="00452E68">
        <w:rPr>
          <w:sz w:val="22"/>
          <w:szCs w:val="22"/>
        </w:rPr>
        <w:fldChar w:fldCharType="begin">
          <w:ffData>
            <w:name w:val="Check7"/>
            <w:enabled/>
            <w:calcOnExit w:val="0"/>
            <w:checkBox>
              <w:sizeAuto/>
              <w:default w:val="0"/>
            </w:checkBox>
          </w:ffData>
        </w:fldChar>
      </w:r>
      <w:r w:rsidR="00452E68">
        <w:rPr>
          <w:sz w:val="22"/>
          <w:szCs w:val="22"/>
        </w:rPr>
        <w:instrText xml:space="preserve"> FORMCHECKBOX </w:instrText>
      </w:r>
      <w:r w:rsidR="008C173C">
        <w:rPr>
          <w:sz w:val="22"/>
          <w:szCs w:val="22"/>
        </w:rPr>
      </w:r>
      <w:r w:rsidR="008C173C">
        <w:rPr>
          <w:sz w:val="22"/>
          <w:szCs w:val="22"/>
        </w:rPr>
        <w:fldChar w:fldCharType="separate"/>
      </w:r>
      <w:r w:rsidR="00452E68">
        <w:rPr>
          <w:sz w:val="22"/>
          <w:szCs w:val="22"/>
        </w:rPr>
        <w:fldChar w:fldCharType="end"/>
      </w:r>
      <w:r w:rsidR="00452E68">
        <w:rPr>
          <w:sz w:val="22"/>
          <w:szCs w:val="22"/>
        </w:rPr>
        <w:t xml:space="preserve"> </w:t>
      </w:r>
      <w:r w:rsidR="00452E68">
        <w:rPr>
          <w:b/>
          <w:sz w:val="22"/>
          <w:szCs w:val="22"/>
        </w:rPr>
        <w:t xml:space="preserve"> </w:t>
      </w:r>
      <w:r w:rsidR="00452E68">
        <w:rPr>
          <w:sz w:val="22"/>
          <w:szCs w:val="22"/>
        </w:rPr>
        <w:t xml:space="preserve">Practice   </w:t>
      </w:r>
      <w:r w:rsidR="00452E68">
        <w:rPr>
          <w:sz w:val="22"/>
          <w:szCs w:val="22"/>
        </w:rPr>
        <w:fldChar w:fldCharType="begin">
          <w:ffData>
            <w:name w:val="Check4"/>
            <w:enabled/>
            <w:calcOnExit w:val="0"/>
            <w:checkBox>
              <w:sizeAuto/>
              <w:default w:val="0"/>
            </w:checkBox>
          </w:ffData>
        </w:fldChar>
      </w:r>
      <w:bookmarkStart w:id="0" w:name="Check4"/>
      <w:r w:rsidR="00452E68">
        <w:rPr>
          <w:sz w:val="22"/>
          <w:szCs w:val="22"/>
        </w:rPr>
        <w:instrText xml:space="preserve"> FORMCHECKBOX </w:instrText>
      </w:r>
      <w:r w:rsidR="008C173C">
        <w:rPr>
          <w:sz w:val="22"/>
          <w:szCs w:val="22"/>
        </w:rPr>
      </w:r>
      <w:r w:rsidR="008C173C">
        <w:rPr>
          <w:sz w:val="22"/>
          <w:szCs w:val="22"/>
        </w:rPr>
        <w:fldChar w:fldCharType="separate"/>
      </w:r>
      <w:r w:rsidR="00452E68">
        <w:rPr>
          <w:sz w:val="22"/>
          <w:szCs w:val="22"/>
        </w:rPr>
        <w:fldChar w:fldCharType="end"/>
      </w:r>
      <w:bookmarkEnd w:id="0"/>
      <w:r w:rsidR="00452E68">
        <w:rPr>
          <w:sz w:val="22"/>
          <w:szCs w:val="22"/>
        </w:rPr>
        <w:t xml:space="preserve"> Program Info  </w:t>
      </w:r>
      <w:r w:rsidR="00452E68">
        <w:rPr>
          <w:sz w:val="22"/>
          <w:szCs w:val="22"/>
        </w:rPr>
        <w:fldChar w:fldCharType="begin">
          <w:ffData>
            <w:name w:val="Check5"/>
            <w:enabled/>
            <w:calcOnExit w:val="0"/>
            <w:checkBox>
              <w:sizeAuto/>
              <w:default w:val="0"/>
            </w:checkBox>
          </w:ffData>
        </w:fldChar>
      </w:r>
      <w:bookmarkStart w:id="1" w:name="Check5"/>
      <w:r w:rsidR="00452E68">
        <w:rPr>
          <w:sz w:val="22"/>
          <w:szCs w:val="22"/>
        </w:rPr>
        <w:instrText xml:space="preserve"> FORMCHECKBOX </w:instrText>
      </w:r>
      <w:r w:rsidR="008C173C">
        <w:rPr>
          <w:sz w:val="22"/>
          <w:szCs w:val="22"/>
        </w:rPr>
      </w:r>
      <w:r w:rsidR="008C173C">
        <w:rPr>
          <w:sz w:val="22"/>
          <w:szCs w:val="22"/>
        </w:rPr>
        <w:fldChar w:fldCharType="separate"/>
      </w:r>
      <w:r w:rsidR="00452E68">
        <w:rPr>
          <w:sz w:val="22"/>
          <w:szCs w:val="22"/>
        </w:rPr>
        <w:fldChar w:fldCharType="end"/>
      </w:r>
      <w:bookmarkEnd w:id="1"/>
      <w:r w:rsidR="00452E68">
        <w:rPr>
          <w:sz w:val="22"/>
          <w:szCs w:val="22"/>
        </w:rPr>
        <w:t xml:space="preserve"> Committee Structure info  </w:t>
      </w:r>
      <w:r w:rsidR="00452E68">
        <w:rPr>
          <w:sz w:val="22"/>
          <w:szCs w:val="22"/>
        </w:rPr>
        <w:fldChar w:fldCharType="begin">
          <w:ffData>
            <w:name w:val="Check6"/>
            <w:enabled/>
            <w:calcOnExit w:val="0"/>
            <w:checkBox>
              <w:sizeAuto/>
              <w:default w:val="0"/>
            </w:checkBox>
          </w:ffData>
        </w:fldChar>
      </w:r>
      <w:r w:rsidR="00452E68">
        <w:rPr>
          <w:sz w:val="22"/>
          <w:szCs w:val="22"/>
        </w:rPr>
        <w:instrText xml:space="preserve"> FORMCHECKBOX </w:instrText>
      </w:r>
      <w:r w:rsidR="008C173C">
        <w:rPr>
          <w:sz w:val="22"/>
          <w:szCs w:val="22"/>
        </w:rPr>
      </w:r>
      <w:r w:rsidR="008C173C">
        <w:rPr>
          <w:sz w:val="22"/>
          <w:szCs w:val="22"/>
        </w:rPr>
        <w:fldChar w:fldCharType="separate"/>
      </w:r>
      <w:r w:rsidR="00452E68">
        <w:rPr>
          <w:sz w:val="22"/>
          <w:szCs w:val="22"/>
        </w:rPr>
        <w:fldChar w:fldCharType="end"/>
      </w:r>
      <w:r w:rsidR="00452E68">
        <w:rPr>
          <w:sz w:val="22"/>
          <w:szCs w:val="22"/>
        </w:rPr>
        <w:t xml:space="preserve"> Role  </w:t>
      </w:r>
      <w:r w:rsidR="00452E68">
        <w:rPr>
          <w:sz w:val="22"/>
          <w:szCs w:val="22"/>
        </w:rPr>
        <w:fldChar w:fldCharType="begin">
          <w:ffData>
            <w:name w:val="Check15"/>
            <w:enabled/>
            <w:calcOnExit w:val="0"/>
            <w:checkBox>
              <w:sizeAuto/>
              <w:default w:val="0"/>
            </w:checkBox>
          </w:ffData>
        </w:fldChar>
      </w:r>
      <w:bookmarkStart w:id="2" w:name="Check15"/>
      <w:r w:rsidR="00452E68">
        <w:rPr>
          <w:sz w:val="22"/>
          <w:szCs w:val="22"/>
        </w:rPr>
        <w:instrText xml:space="preserve"> FORMCHECKBOX </w:instrText>
      </w:r>
      <w:r w:rsidR="008C173C">
        <w:rPr>
          <w:sz w:val="22"/>
          <w:szCs w:val="22"/>
        </w:rPr>
      </w:r>
      <w:r w:rsidR="008C173C">
        <w:rPr>
          <w:sz w:val="22"/>
          <w:szCs w:val="22"/>
        </w:rPr>
        <w:fldChar w:fldCharType="separate"/>
      </w:r>
      <w:r w:rsidR="00452E68">
        <w:rPr>
          <w:sz w:val="22"/>
          <w:szCs w:val="22"/>
        </w:rPr>
        <w:fldChar w:fldCharType="end"/>
      </w:r>
      <w:bookmarkEnd w:id="2"/>
      <w:r w:rsidR="00452E68">
        <w:rPr>
          <w:sz w:val="22"/>
          <w:szCs w:val="22"/>
        </w:rPr>
        <w:t xml:space="preserve"> Students</w:t>
      </w: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bookmarkStart w:id="3" w:name="Check7"/>
      <w:r>
        <w:rPr>
          <w:sz w:val="22"/>
          <w:szCs w:val="22"/>
        </w:rPr>
        <w:instrText xml:space="preserve"> FORMCHECKBOX </w:instrText>
      </w:r>
      <w:r w:rsidR="008C173C">
        <w:rPr>
          <w:sz w:val="22"/>
          <w:szCs w:val="22"/>
        </w:rPr>
      </w:r>
      <w:r w:rsidR="008C173C">
        <w:rPr>
          <w:sz w:val="22"/>
          <w:szCs w:val="22"/>
        </w:rPr>
        <w:fldChar w:fldCharType="separate"/>
      </w:r>
      <w:r>
        <w:rPr>
          <w:sz w:val="22"/>
          <w:szCs w:val="22"/>
        </w:rPr>
        <w:fldChar w:fldCharType="end"/>
      </w:r>
      <w:bookmarkEnd w:id="3"/>
      <w:r>
        <w:rPr>
          <w:sz w:val="22"/>
          <w:szCs w:val="22"/>
        </w:rPr>
        <w:t xml:space="preserve"> Model/Structure   </w:t>
      </w:r>
      <w:r>
        <w:rPr>
          <w:sz w:val="22"/>
          <w:szCs w:val="22"/>
        </w:rPr>
        <w:fldChar w:fldCharType="begin">
          <w:ffData>
            <w:name w:val="Check8"/>
            <w:enabled/>
            <w:calcOnExit w:val="0"/>
            <w:checkBox>
              <w:sizeAuto/>
              <w:default w:val="0"/>
            </w:checkBox>
          </w:ffData>
        </w:fldChar>
      </w:r>
      <w:bookmarkStart w:id="4" w:name="Check8"/>
      <w:r>
        <w:rPr>
          <w:sz w:val="22"/>
          <w:szCs w:val="22"/>
        </w:rPr>
        <w:instrText xml:space="preserve"> FORMCHECKBOX </w:instrText>
      </w:r>
      <w:r w:rsidR="008C173C">
        <w:rPr>
          <w:sz w:val="22"/>
          <w:szCs w:val="22"/>
        </w:rPr>
      </w:r>
      <w:r w:rsidR="008C173C">
        <w:rPr>
          <w:sz w:val="22"/>
          <w:szCs w:val="22"/>
        </w:rPr>
        <w:fldChar w:fldCharType="separate"/>
      </w:r>
      <w:r>
        <w:rPr>
          <w:sz w:val="22"/>
          <w:szCs w:val="22"/>
        </w:rPr>
        <w:fldChar w:fldCharType="end"/>
      </w:r>
      <w:bookmarkEnd w:id="4"/>
      <w:r>
        <w:rPr>
          <w:sz w:val="22"/>
          <w:szCs w:val="22"/>
        </w:rPr>
        <w:t xml:space="preserve"> Care Delivery  </w:t>
      </w:r>
      <w:r>
        <w:rPr>
          <w:sz w:val="22"/>
          <w:szCs w:val="22"/>
        </w:rPr>
        <w:fldChar w:fldCharType="begin">
          <w:ffData>
            <w:name w:val="Check9"/>
            <w:enabled/>
            <w:calcOnExit w:val="0"/>
            <w:checkBox>
              <w:sizeAuto/>
              <w:default w:val="0"/>
            </w:checkBox>
          </w:ffData>
        </w:fldChar>
      </w:r>
      <w:bookmarkStart w:id="5" w:name="Check9"/>
      <w:r>
        <w:rPr>
          <w:sz w:val="22"/>
          <w:szCs w:val="22"/>
        </w:rPr>
        <w:instrText xml:space="preserve"> FORMCHECKBOX </w:instrText>
      </w:r>
      <w:r w:rsidR="008C173C">
        <w:rPr>
          <w:sz w:val="22"/>
          <w:szCs w:val="22"/>
        </w:rPr>
      </w:r>
      <w:r w:rsidR="008C173C">
        <w:rPr>
          <w:sz w:val="22"/>
          <w:szCs w:val="22"/>
        </w:rPr>
        <w:fldChar w:fldCharType="separate"/>
      </w:r>
      <w:r>
        <w:rPr>
          <w:sz w:val="22"/>
          <w:szCs w:val="22"/>
        </w:rPr>
        <w:fldChar w:fldCharType="end"/>
      </w:r>
      <w:bookmarkEnd w:id="5"/>
      <w:r>
        <w:rPr>
          <w:sz w:val="22"/>
          <w:szCs w:val="22"/>
        </w:rPr>
        <w:t xml:space="preserve"> Collaboration  </w:t>
      </w: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8C173C">
        <w:rPr>
          <w:sz w:val="22"/>
          <w:szCs w:val="22"/>
        </w:rPr>
      </w:r>
      <w:r w:rsidR="008C173C">
        <w:rPr>
          <w:sz w:val="22"/>
          <w:szCs w:val="22"/>
        </w:rPr>
        <w:fldChar w:fldCharType="separate"/>
      </w:r>
      <w:r>
        <w:rPr>
          <w:sz w:val="22"/>
          <w:szCs w:val="22"/>
        </w:rPr>
        <w:fldChar w:fldCharType="end"/>
      </w:r>
      <w:r>
        <w:rPr>
          <w:sz w:val="22"/>
          <w:szCs w:val="22"/>
        </w:rPr>
        <w:t xml:space="preserve"> Regulation/Legislation  </w:t>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8C173C">
        <w:rPr>
          <w:sz w:val="22"/>
          <w:szCs w:val="22"/>
        </w:rPr>
      </w:r>
      <w:r w:rsidR="008C173C">
        <w:rPr>
          <w:sz w:val="22"/>
          <w:szCs w:val="22"/>
        </w:rPr>
        <w:fldChar w:fldCharType="separate"/>
      </w:r>
      <w:r>
        <w:rPr>
          <w:sz w:val="22"/>
          <w:szCs w:val="22"/>
        </w:rPr>
        <w:fldChar w:fldCharType="end"/>
      </w:r>
      <w:r>
        <w:rPr>
          <w:sz w:val="22"/>
          <w:szCs w:val="22"/>
        </w:rPr>
        <w:t xml:space="preserve"> Pt. Safety</w:t>
      </w: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6" w:name="Check12"/>
      <w:r>
        <w:rPr>
          <w:sz w:val="22"/>
          <w:szCs w:val="22"/>
        </w:rPr>
        <w:instrText xml:space="preserve"> FORMCHECKBOX </w:instrText>
      </w:r>
      <w:r w:rsidR="008C173C">
        <w:rPr>
          <w:sz w:val="22"/>
          <w:szCs w:val="22"/>
        </w:rPr>
      </w:r>
      <w:r w:rsidR="008C173C">
        <w:rPr>
          <w:sz w:val="22"/>
          <w:szCs w:val="22"/>
        </w:rPr>
        <w:fldChar w:fldCharType="separate"/>
      </w:r>
      <w:r>
        <w:rPr>
          <w:sz w:val="22"/>
          <w:szCs w:val="22"/>
        </w:rPr>
        <w:fldChar w:fldCharType="end"/>
      </w:r>
      <w:bookmarkEnd w:id="6"/>
      <w:r>
        <w:rPr>
          <w:sz w:val="22"/>
          <w:szCs w:val="22"/>
        </w:rPr>
        <w:t xml:space="preserve"> Quality/Outcome/Indicator  </w:t>
      </w:r>
      <w:r>
        <w:rPr>
          <w:sz w:val="22"/>
          <w:szCs w:val="22"/>
        </w:rPr>
        <w:fldChar w:fldCharType="begin">
          <w:ffData>
            <w:name w:val="Check13"/>
            <w:enabled/>
            <w:calcOnExit w:val="0"/>
            <w:checkBox>
              <w:sizeAuto/>
              <w:default w:val="0"/>
            </w:checkBox>
          </w:ffData>
        </w:fldChar>
      </w:r>
      <w:bookmarkStart w:id="7" w:name="Check13"/>
      <w:r>
        <w:rPr>
          <w:sz w:val="22"/>
          <w:szCs w:val="22"/>
        </w:rPr>
        <w:instrText xml:space="preserve"> FORMCHECKBOX </w:instrText>
      </w:r>
      <w:r w:rsidR="008C173C">
        <w:rPr>
          <w:sz w:val="22"/>
          <w:szCs w:val="22"/>
        </w:rPr>
      </w:r>
      <w:r w:rsidR="008C173C">
        <w:rPr>
          <w:sz w:val="22"/>
          <w:szCs w:val="22"/>
        </w:rPr>
        <w:fldChar w:fldCharType="separate"/>
      </w:r>
      <w:r>
        <w:rPr>
          <w:sz w:val="22"/>
          <w:szCs w:val="22"/>
        </w:rPr>
        <w:fldChar w:fldCharType="end"/>
      </w:r>
      <w:bookmarkEnd w:id="7"/>
      <w:r>
        <w:rPr>
          <w:sz w:val="22"/>
          <w:szCs w:val="22"/>
        </w:rPr>
        <w:t xml:space="preserve"> PP Culture/Leadership  </w:t>
      </w:r>
      <w:r>
        <w:rPr>
          <w:sz w:val="22"/>
          <w:szCs w:val="22"/>
        </w:rPr>
        <w:fldChar w:fldCharType="begin">
          <w:ffData>
            <w:name w:val="Check14"/>
            <w:enabled/>
            <w:calcOnExit w:val="0"/>
            <w:checkBox>
              <w:sizeAuto/>
              <w:default w:val="0"/>
            </w:checkBox>
          </w:ffData>
        </w:fldChar>
      </w:r>
      <w:bookmarkStart w:id="8" w:name="Check14"/>
      <w:r>
        <w:rPr>
          <w:sz w:val="22"/>
          <w:szCs w:val="22"/>
        </w:rPr>
        <w:instrText xml:space="preserve"> FORMCHECKBOX </w:instrText>
      </w:r>
      <w:r w:rsidR="008C173C">
        <w:rPr>
          <w:sz w:val="22"/>
          <w:szCs w:val="22"/>
        </w:rPr>
      </w:r>
      <w:r w:rsidR="008C173C">
        <w:rPr>
          <w:sz w:val="22"/>
          <w:szCs w:val="22"/>
        </w:rPr>
        <w:fldChar w:fldCharType="separate"/>
      </w:r>
      <w:r>
        <w:rPr>
          <w:sz w:val="22"/>
          <w:szCs w:val="22"/>
        </w:rPr>
        <w:fldChar w:fldCharType="end"/>
      </w:r>
      <w:bookmarkEnd w:id="8"/>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452E68" w:rsidRDefault="00452E68">
      <w:pPr>
        <w:ind w:left="1260" w:hanging="1260"/>
        <w:rPr>
          <w:sz w:val="24"/>
          <w:szCs w:val="24"/>
        </w:rPr>
      </w:pPr>
    </w:p>
    <w:p w:rsidR="00452E68" w:rsidRDefault="00452E68">
      <w:pPr>
        <w:autoSpaceDE w:val="0"/>
        <w:autoSpaceDN w:val="0"/>
        <w:adjustRightInd w:val="0"/>
        <w:rPr>
          <w:sz w:val="24"/>
          <w:szCs w:val="24"/>
          <w:lang w:val="en-GB"/>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tbl>
      <w:tblPr>
        <w:tblW w:w="10679" w:type="dxa"/>
        <w:tblInd w:w="720" w:type="dxa"/>
        <w:tblCellMar>
          <w:left w:w="0" w:type="dxa"/>
          <w:right w:w="0" w:type="dxa"/>
        </w:tblCellMar>
        <w:tblLook w:val="04A0" w:firstRow="1" w:lastRow="0" w:firstColumn="1" w:lastColumn="0" w:noHBand="0" w:noVBand="1"/>
      </w:tblPr>
      <w:tblGrid>
        <w:gridCol w:w="2121"/>
        <w:gridCol w:w="2121"/>
        <w:gridCol w:w="2127"/>
        <w:gridCol w:w="2124"/>
        <w:gridCol w:w="2186"/>
      </w:tblGrid>
      <w:tr w:rsidR="008C173C" w:rsidTr="008C173C">
        <w:tc>
          <w:tcPr>
            <w:tcW w:w="21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73C" w:rsidRDefault="008C173C">
            <w:pPr>
              <w:rPr>
                <w:lang w:val="en-CA"/>
              </w:rPr>
            </w:pPr>
            <w:bookmarkStart w:id="9" w:name="_MailEndCompose"/>
            <w:r>
              <w:t xml:space="preserve">Name of hospital </w:t>
            </w:r>
            <w:bookmarkEnd w:id="9"/>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Courses offered on site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Fee Charged or </w:t>
            </w:r>
            <w:proofErr w:type="gramStart"/>
            <w:r>
              <w:t>Free ?</w:t>
            </w:r>
            <w:proofErr w:type="gramEnd"/>
            <w:r>
              <w:t xml:space="preserve"> </w:t>
            </w:r>
          </w:p>
        </w:tc>
        <w:tc>
          <w:tcPr>
            <w:tcW w:w="2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Amount charged </w:t>
            </w:r>
          </w:p>
        </w:tc>
        <w:tc>
          <w:tcPr>
            <w:tcW w:w="2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Same fee for all Professions? </w:t>
            </w:r>
          </w:p>
        </w:tc>
      </w:tr>
      <w:tr w:rsidR="008C173C" w:rsidTr="008C173C">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73C" w:rsidRPr="008C173C" w:rsidRDefault="008C173C">
            <w:pPr>
              <w:rPr>
                <w:sz w:val="28"/>
                <w:szCs w:val="28"/>
              </w:rPr>
            </w:pPr>
            <w:r w:rsidRPr="008C173C">
              <w:rPr>
                <w:sz w:val="28"/>
                <w:szCs w:val="28"/>
              </w:rPr>
              <w:t>RVH</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BLS </w:t>
            </w:r>
          </w:p>
          <w:p w:rsidR="008C173C" w:rsidRDefault="008C173C">
            <w:r>
              <w:t>NRP</w:t>
            </w:r>
          </w:p>
          <w:p w:rsidR="008C173C" w:rsidRDefault="008C173C">
            <w:r>
              <w:t>ACLS</w:t>
            </w:r>
          </w:p>
          <w:p w:rsidR="008C173C" w:rsidRDefault="008C173C">
            <w:r>
              <w:t xml:space="preserve">PALS </w:t>
            </w:r>
          </w:p>
          <w:p w:rsidR="008C173C" w:rsidRDefault="008C173C">
            <w:r>
              <w:t xml:space="preserve">PEARS </w:t>
            </w:r>
          </w:p>
          <w:p w:rsidR="008C173C" w:rsidRDefault="008C173C">
            <w:r>
              <w:t xml:space="preserve">FHSL </w:t>
            </w:r>
          </w:p>
          <w:p w:rsidR="008C173C" w:rsidRDefault="008C173C">
            <w:r>
              <w:t xml:space="preserve">Other  -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8C173C" w:rsidRDefault="008C173C">
            <w:r>
              <w:t>Fee</w:t>
            </w:r>
          </w:p>
          <w:p w:rsidR="008C173C" w:rsidRDefault="008C173C">
            <w:r>
              <w:t>Fee</w:t>
            </w:r>
          </w:p>
          <w:p w:rsidR="008C173C" w:rsidRDefault="008C173C">
            <w:r>
              <w:t>Fee</w:t>
            </w:r>
          </w:p>
          <w:p w:rsidR="008C173C" w:rsidRDefault="008C173C">
            <w:r>
              <w:t>Fee</w:t>
            </w:r>
          </w:p>
          <w:p w:rsidR="008C173C" w:rsidRDefault="008C173C">
            <w:r>
              <w:t>Fee</w:t>
            </w:r>
          </w:p>
          <w:p w:rsidR="008C173C" w:rsidRDefault="008C173C">
            <w:r>
              <w:t>Fee</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rsidR="008C173C" w:rsidRDefault="008C173C">
            <w:r>
              <w:t>$50</w:t>
            </w:r>
          </w:p>
          <w:p w:rsidR="008C173C" w:rsidRDefault="008C173C">
            <w:pPr>
              <w:rPr>
                <w:color w:val="1F497D"/>
              </w:rPr>
            </w:pPr>
            <w:r>
              <w:rPr>
                <w:color w:val="1F497D"/>
              </w:rPr>
              <w:t>$150</w:t>
            </w:r>
          </w:p>
          <w:p w:rsidR="008C173C" w:rsidRDefault="008C173C">
            <w:pPr>
              <w:rPr>
                <w:color w:val="1F497D"/>
              </w:rPr>
            </w:pPr>
            <w:r>
              <w:rPr>
                <w:color w:val="1F497D"/>
              </w:rPr>
              <w:t xml:space="preserve">$400 or </w:t>
            </w:r>
            <w:proofErr w:type="spellStart"/>
            <w:r>
              <w:rPr>
                <w:color w:val="1F497D"/>
              </w:rPr>
              <w:t>Recert</w:t>
            </w:r>
            <w:proofErr w:type="spellEnd"/>
            <w:r>
              <w:rPr>
                <w:color w:val="1F497D"/>
              </w:rPr>
              <w:t xml:space="preserve"> $300</w:t>
            </w:r>
          </w:p>
          <w:p w:rsidR="008C173C" w:rsidRDefault="008C173C">
            <w:pPr>
              <w:rPr>
                <w:color w:val="1F497D"/>
              </w:rPr>
            </w:pPr>
            <w:r>
              <w:rPr>
                <w:color w:val="1F497D"/>
              </w:rPr>
              <w:t xml:space="preserve">$400 or </w:t>
            </w:r>
            <w:proofErr w:type="spellStart"/>
            <w:r>
              <w:rPr>
                <w:color w:val="1F497D"/>
              </w:rPr>
              <w:t>recert</w:t>
            </w:r>
            <w:proofErr w:type="spellEnd"/>
            <w:r>
              <w:rPr>
                <w:color w:val="1F497D"/>
              </w:rPr>
              <w:t xml:space="preserve"> $200</w:t>
            </w:r>
          </w:p>
          <w:p w:rsidR="008C173C" w:rsidRDefault="008C173C">
            <w:pPr>
              <w:rPr>
                <w:color w:val="1F497D"/>
              </w:rPr>
            </w:pPr>
            <w:r>
              <w:rPr>
                <w:color w:val="1F497D"/>
              </w:rPr>
              <w:t xml:space="preserve">$400 or </w:t>
            </w:r>
            <w:proofErr w:type="spellStart"/>
            <w:r>
              <w:rPr>
                <w:color w:val="1F497D"/>
              </w:rPr>
              <w:t>recert</w:t>
            </w:r>
            <w:proofErr w:type="spellEnd"/>
            <w:r>
              <w:rPr>
                <w:color w:val="1F497D"/>
              </w:rPr>
              <w:t xml:space="preserve"> $200</w:t>
            </w:r>
          </w:p>
          <w:p w:rsidR="008C173C" w:rsidRDefault="008C173C">
            <w:pPr>
              <w:rPr>
                <w:color w:val="1F497D"/>
              </w:rPr>
            </w:pPr>
            <w:r>
              <w:rPr>
                <w:color w:val="1F497D"/>
              </w:rPr>
              <w:t xml:space="preserve">Not known </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8C173C" w:rsidRDefault="008C173C">
            <w:r>
              <w:t>Outside affiliates +20</w:t>
            </w:r>
          </w:p>
          <w:p w:rsidR="008C173C" w:rsidRDefault="008C173C"/>
          <w:p w:rsidR="008C173C" w:rsidRDefault="008C173C">
            <w:r>
              <w:t>Students $250</w:t>
            </w:r>
          </w:p>
        </w:tc>
      </w:tr>
    </w:tbl>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rFonts w:ascii="Arial" w:hAnsi="Arial" w:cs="Arial"/>
          <w:sz w:val="24"/>
          <w:szCs w:val="24"/>
        </w:rPr>
      </w:pPr>
    </w:p>
    <w:p w:rsidR="008C173C" w:rsidRDefault="008C173C">
      <w:pPr>
        <w:autoSpaceDE w:val="0"/>
        <w:autoSpaceDN w:val="0"/>
        <w:adjustRightInd w:val="0"/>
        <w:rPr>
          <w:rFonts w:ascii="Arial" w:hAnsi="Arial" w:cs="Arial"/>
          <w:sz w:val="24"/>
          <w:szCs w:val="24"/>
        </w:rPr>
      </w:pPr>
      <w:bookmarkStart w:id="10" w:name="_GoBack"/>
      <w:bookmarkEnd w:id="10"/>
    </w:p>
    <w:p w:rsidR="008C173C" w:rsidRDefault="008C173C">
      <w:pPr>
        <w:autoSpaceDE w:val="0"/>
        <w:autoSpaceDN w:val="0"/>
        <w:adjustRightInd w:val="0"/>
        <w:rPr>
          <w:noProof/>
          <w:lang w:val="en-CA" w:eastAsia="en-CA"/>
        </w:rPr>
      </w:pPr>
      <w:r>
        <w:rPr>
          <w:rFonts w:ascii="Arial" w:hAnsi="Arial" w:cs="Arial"/>
          <w:sz w:val="24"/>
          <w:szCs w:val="24"/>
        </w:rPr>
        <w:lastRenderedPageBreak/>
        <w:t>Health Sciences North (HSN).</w:t>
      </w:r>
    </w:p>
    <w:p w:rsidR="008C173C" w:rsidRDefault="008C173C">
      <w:pPr>
        <w:autoSpaceDE w:val="0"/>
        <w:autoSpaceDN w:val="0"/>
        <w:adjustRightInd w:val="0"/>
        <w:rPr>
          <w:sz w:val="24"/>
          <w:szCs w:val="24"/>
        </w:rPr>
      </w:pPr>
      <w:r>
        <w:rPr>
          <w:noProof/>
          <w:lang w:val="en-CA" w:eastAsia="en-CA"/>
        </w:rPr>
        <w:drawing>
          <wp:inline distT="0" distB="0" distL="0" distR="0" wp14:anchorId="1C498130" wp14:editId="21EC74E0">
            <wp:extent cx="6934200" cy="438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34200" cy="4381500"/>
                    </a:xfrm>
                    <a:prstGeom prst="rect">
                      <a:avLst/>
                    </a:prstGeom>
                  </pic:spPr>
                </pic:pic>
              </a:graphicData>
            </a:graphic>
          </wp:inline>
        </w:drawing>
      </w: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tbl>
      <w:tblPr>
        <w:tblW w:w="10679" w:type="dxa"/>
        <w:tblInd w:w="720" w:type="dxa"/>
        <w:tblCellMar>
          <w:left w:w="0" w:type="dxa"/>
          <w:right w:w="0" w:type="dxa"/>
        </w:tblCellMar>
        <w:tblLook w:val="04A0" w:firstRow="1" w:lastRow="0" w:firstColumn="1" w:lastColumn="0" w:noHBand="0" w:noVBand="1"/>
      </w:tblPr>
      <w:tblGrid>
        <w:gridCol w:w="1585"/>
        <w:gridCol w:w="861"/>
        <w:gridCol w:w="2292"/>
        <w:gridCol w:w="2461"/>
        <w:gridCol w:w="4445"/>
      </w:tblGrid>
      <w:tr w:rsidR="008C173C" w:rsidTr="008C173C">
        <w:tc>
          <w:tcPr>
            <w:tcW w:w="1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73C" w:rsidRDefault="008C173C">
            <w:pPr>
              <w:rPr>
                <w:lang w:val="en-CA" w:eastAsia="en-CA"/>
              </w:rPr>
            </w:pPr>
            <w:r>
              <w:t xml:space="preserve">Name of hospital </w:t>
            </w:r>
          </w:p>
        </w:tc>
        <w:tc>
          <w:tcPr>
            <w:tcW w:w="1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Courses offered on site </w:t>
            </w:r>
          </w:p>
        </w:tc>
        <w:tc>
          <w:tcPr>
            <w:tcW w:w="2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Fee Charged or </w:t>
            </w:r>
            <w:proofErr w:type="gramStart"/>
            <w:r>
              <w:t>Free ?</w:t>
            </w:r>
            <w:proofErr w:type="gramEnd"/>
            <w:r>
              <w:t xml:space="preserve"> </w:t>
            </w:r>
          </w:p>
        </w:tc>
        <w:tc>
          <w:tcPr>
            <w:tcW w:w="1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Amount charged </w:t>
            </w:r>
          </w:p>
        </w:tc>
        <w:tc>
          <w:tcPr>
            <w:tcW w:w="4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Same fee for all Professions? </w:t>
            </w:r>
          </w:p>
        </w:tc>
      </w:tr>
      <w:tr w:rsidR="008C173C" w:rsidTr="008C173C">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173C" w:rsidRPr="008C173C" w:rsidRDefault="008C173C">
            <w:pPr>
              <w:rPr>
                <w:sz w:val="28"/>
                <w:szCs w:val="28"/>
              </w:rPr>
            </w:pPr>
            <w:r w:rsidRPr="008C173C">
              <w:rPr>
                <w:sz w:val="28"/>
                <w:szCs w:val="28"/>
              </w:rPr>
              <w:t xml:space="preserve">Sunnybrook </w:t>
            </w:r>
          </w:p>
        </w:tc>
        <w:tc>
          <w:tcPr>
            <w:tcW w:w="1094" w:type="dxa"/>
            <w:tcBorders>
              <w:top w:val="nil"/>
              <w:left w:val="nil"/>
              <w:bottom w:val="single" w:sz="8" w:space="0" w:color="auto"/>
              <w:right w:val="single" w:sz="8" w:space="0" w:color="auto"/>
            </w:tcBorders>
            <w:tcMar>
              <w:top w:w="0" w:type="dxa"/>
              <w:left w:w="108" w:type="dxa"/>
              <w:bottom w:w="0" w:type="dxa"/>
              <w:right w:w="108" w:type="dxa"/>
            </w:tcMar>
          </w:tcPr>
          <w:p w:rsidR="008C173C" w:rsidRDefault="008C173C">
            <w:r>
              <w:t xml:space="preserve">BLS </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r>
              <w:t>NRP</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r>
              <w:t>ACLS</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r>
              <w:t>PALS</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r>
              <w:t xml:space="preserve">PEARS </w:t>
            </w:r>
          </w:p>
          <w:p w:rsidR="008C173C" w:rsidRDefault="008C173C">
            <w:r>
              <w:t xml:space="preserve">FHSL </w:t>
            </w:r>
          </w:p>
          <w:p w:rsidR="008C173C" w:rsidRDefault="008C173C">
            <w:r>
              <w:t xml:space="preserve">Other  - </w:t>
            </w:r>
          </w:p>
        </w:tc>
        <w:tc>
          <w:tcPr>
            <w:tcW w:w="2706" w:type="dxa"/>
            <w:tcBorders>
              <w:top w:val="nil"/>
              <w:left w:val="nil"/>
              <w:bottom w:val="single" w:sz="8" w:space="0" w:color="auto"/>
              <w:right w:val="single" w:sz="8" w:space="0" w:color="auto"/>
            </w:tcBorders>
            <w:tcMar>
              <w:top w:w="0" w:type="dxa"/>
              <w:left w:w="108" w:type="dxa"/>
              <w:bottom w:w="0" w:type="dxa"/>
              <w:right w:w="108" w:type="dxa"/>
            </w:tcMar>
          </w:tcPr>
          <w:p w:rsidR="008C173C" w:rsidRDefault="008C173C">
            <w:pPr>
              <w:rPr>
                <w:color w:val="1F497D"/>
              </w:rPr>
            </w:pPr>
            <w:r>
              <w:rPr>
                <w:color w:val="1F497D"/>
              </w:rPr>
              <w:t>Only supported if mandatory for role (</w:t>
            </w:r>
            <w:proofErr w:type="spellStart"/>
            <w:r>
              <w:rPr>
                <w:color w:val="1F497D"/>
              </w:rPr>
              <w:t>i.e</w:t>
            </w:r>
            <w:proofErr w:type="spellEnd"/>
            <w:r>
              <w:rPr>
                <w:color w:val="1F497D"/>
              </w:rPr>
              <w:t xml:space="preserve"> nurses, RTs, OTs/PTs at </w:t>
            </w:r>
            <w:proofErr w:type="spellStart"/>
            <w:r>
              <w:rPr>
                <w:color w:val="1F497D"/>
              </w:rPr>
              <w:t>st</w:t>
            </w:r>
            <w:proofErr w:type="spellEnd"/>
            <w:r>
              <w:rPr>
                <w:color w:val="1F497D"/>
              </w:rPr>
              <w:t xml:space="preserve"> john’s site but not at </w:t>
            </w:r>
            <w:proofErr w:type="spellStart"/>
            <w:r>
              <w:rPr>
                <w:color w:val="1F497D"/>
              </w:rPr>
              <w:t>bayview</w:t>
            </w:r>
            <w:proofErr w:type="spellEnd"/>
            <w:r>
              <w:rPr>
                <w:color w:val="1F497D"/>
              </w:rPr>
              <w:t>)</w:t>
            </w:r>
          </w:p>
          <w:p w:rsidR="008C173C" w:rsidRDefault="008C173C">
            <w:pPr>
              <w:rPr>
                <w:color w:val="1F497D"/>
              </w:rPr>
            </w:pPr>
            <w:r>
              <w:rPr>
                <w:color w:val="1F497D"/>
              </w:rPr>
              <w:t xml:space="preserve">Charge if not mandatory. </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r>
              <w:rPr>
                <w:color w:val="1F497D"/>
              </w:rPr>
              <w:t xml:space="preserve">Only supported if mandatory for role. Not offered if not mandatory. </w:t>
            </w:r>
          </w:p>
          <w:p w:rsidR="008C173C" w:rsidRDefault="008C173C">
            <w:pPr>
              <w:rPr>
                <w:color w:val="1F497D"/>
              </w:rPr>
            </w:pPr>
          </w:p>
          <w:p w:rsidR="008C173C" w:rsidRDefault="008C173C">
            <w:pPr>
              <w:rPr>
                <w:color w:val="1F497D"/>
              </w:rPr>
            </w:pPr>
          </w:p>
          <w:p w:rsidR="008C173C" w:rsidRDefault="008C173C">
            <w:pPr>
              <w:rPr>
                <w:color w:val="1F497D"/>
              </w:rPr>
            </w:pPr>
            <w:r>
              <w:rPr>
                <w:color w:val="1F497D"/>
              </w:rPr>
              <w:t>Varies by program</w:t>
            </w:r>
          </w:p>
          <w:p w:rsidR="008C173C" w:rsidRDefault="008C173C" w:rsidP="008C173C">
            <w:pPr>
              <w:pStyle w:val="ListParagraph"/>
              <w:numPr>
                <w:ilvl w:val="0"/>
                <w:numId w:val="37"/>
              </w:numPr>
              <w:rPr>
                <w:color w:val="1F497D"/>
              </w:rPr>
            </w:pPr>
            <w:r>
              <w:rPr>
                <w:color w:val="1F497D"/>
              </w:rPr>
              <w:t>Mandatory (CV-ICU, CICU, Cath lab, emerge)</w:t>
            </w:r>
          </w:p>
          <w:p w:rsidR="008C173C" w:rsidRDefault="008C173C" w:rsidP="008C173C">
            <w:pPr>
              <w:pStyle w:val="ListParagraph"/>
              <w:numPr>
                <w:ilvl w:val="0"/>
                <w:numId w:val="37"/>
              </w:numPr>
              <w:rPr>
                <w:color w:val="1F497D"/>
              </w:rPr>
            </w:pPr>
            <w:r>
              <w:rPr>
                <w:color w:val="1F497D"/>
              </w:rPr>
              <w:t>Recommended (</w:t>
            </w:r>
            <w:proofErr w:type="spellStart"/>
            <w:r>
              <w:rPr>
                <w:color w:val="1F497D"/>
              </w:rPr>
              <w:t>CrCU</w:t>
            </w:r>
            <w:proofErr w:type="spellEnd"/>
            <w:r>
              <w:rPr>
                <w:color w:val="1F497D"/>
              </w:rPr>
              <w:t>)</w:t>
            </w:r>
          </w:p>
          <w:p w:rsidR="008C173C" w:rsidRDefault="008C173C" w:rsidP="008C173C">
            <w:pPr>
              <w:pStyle w:val="ListParagraph"/>
              <w:numPr>
                <w:ilvl w:val="0"/>
                <w:numId w:val="37"/>
              </w:numPr>
              <w:rPr>
                <w:color w:val="1F497D"/>
              </w:rPr>
            </w:pPr>
            <w:r>
              <w:rPr>
                <w:color w:val="1F497D"/>
              </w:rPr>
              <w:t>Not required</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r>
              <w:rPr>
                <w:color w:val="1F497D"/>
              </w:rPr>
              <w:t xml:space="preserve">Recommended in emerge </w:t>
            </w:r>
          </w:p>
        </w:tc>
        <w:tc>
          <w:tcPr>
            <w:tcW w:w="1502" w:type="dxa"/>
            <w:tcBorders>
              <w:top w:val="nil"/>
              <w:left w:val="nil"/>
              <w:bottom w:val="single" w:sz="8" w:space="0" w:color="auto"/>
              <w:right w:val="single" w:sz="8" w:space="0" w:color="auto"/>
            </w:tcBorders>
            <w:tcMar>
              <w:top w:w="0" w:type="dxa"/>
              <w:left w:w="108" w:type="dxa"/>
              <w:bottom w:w="0" w:type="dxa"/>
              <w:right w:w="108" w:type="dxa"/>
            </w:tcMar>
          </w:tcPr>
          <w:p w:rsidR="008C173C" w:rsidRDefault="008C173C">
            <w:pPr>
              <w:rPr>
                <w:color w:val="1F497D"/>
              </w:rPr>
            </w:pPr>
            <w:r>
              <w:rPr>
                <w:color w:val="1F497D"/>
              </w:rPr>
              <w:t> $40.00 (if not mandatory for role)</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r>
              <w:rPr>
                <w:color w:val="1F497D"/>
              </w:rPr>
              <w:t>$0</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r>
              <w:rPr>
                <w:color w:val="1F497D"/>
              </w:rPr>
              <w:t xml:space="preserve">$365 (resident, RN, PA, Paramedic) </w:t>
            </w:r>
          </w:p>
          <w:p w:rsidR="008C173C" w:rsidRDefault="008C173C">
            <w:pPr>
              <w:rPr>
                <w:color w:val="1F497D"/>
              </w:rPr>
            </w:pPr>
            <w:r>
              <w:rPr>
                <w:color w:val="1F497D"/>
              </w:rPr>
              <w:t>$555 (MD, Dentist)</w:t>
            </w:r>
          </w:p>
          <w:p w:rsidR="008C173C" w:rsidRDefault="008C173C">
            <w:pPr>
              <w:rPr>
                <w:color w:val="1F497D"/>
              </w:rPr>
            </w:pPr>
            <w:r>
              <w:rPr>
                <w:color w:val="1F497D"/>
              </w:rPr>
              <w:t>$80 manual /book</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r>
              <w:rPr>
                <w:color w:val="1F497D"/>
              </w:rPr>
              <w:t>$400 Resident/RN/PA/Paramedic</w:t>
            </w:r>
          </w:p>
          <w:p w:rsidR="008C173C" w:rsidRDefault="008C173C">
            <w:pPr>
              <w:rPr>
                <w:color w:val="1F497D"/>
              </w:rPr>
            </w:pPr>
            <w:r>
              <w:rPr>
                <w:color w:val="1F497D"/>
              </w:rPr>
              <w:t>$585 MD/Dentist</w:t>
            </w:r>
          </w:p>
          <w:p w:rsidR="008C173C" w:rsidRDefault="008C173C">
            <w:pPr>
              <w:rPr>
                <w:color w:val="1F497D"/>
              </w:rPr>
            </w:pPr>
            <w:r>
              <w:rPr>
                <w:color w:val="1F497D"/>
              </w:rPr>
              <w:t>$80 Manual  </w:t>
            </w:r>
          </w:p>
        </w:tc>
        <w:tc>
          <w:tcPr>
            <w:tcW w:w="4296" w:type="dxa"/>
            <w:tcBorders>
              <w:top w:val="nil"/>
              <w:left w:val="nil"/>
              <w:bottom w:val="single" w:sz="8" w:space="0" w:color="auto"/>
              <w:right w:val="single" w:sz="8" w:space="0" w:color="auto"/>
            </w:tcBorders>
            <w:tcMar>
              <w:top w:w="0" w:type="dxa"/>
              <w:left w:w="108" w:type="dxa"/>
              <w:bottom w:w="0" w:type="dxa"/>
              <w:right w:w="108" w:type="dxa"/>
            </w:tcMar>
          </w:tcPr>
          <w:p w:rsidR="008C173C" w:rsidRDefault="008C173C">
            <w:pPr>
              <w:rPr>
                <w:color w:val="1F497D"/>
              </w:rPr>
            </w:pPr>
            <w:r>
              <w:rPr>
                <w:color w:val="1F497D"/>
              </w:rPr>
              <w:t xml:space="preserve">Yes – for all health professions. </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r>
              <w:rPr>
                <w:color w:val="1F497D"/>
              </w:rPr>
              <w:t xml:space="preserve">Supported for RNs/RTs. </w:t>
            </w:r>
            <w:proofErr w:type="spellStart"/>
            <w:r>
              <w:rPr>
                <w:color w:val="1F497D"/>
              </w:rPr>
              <w:t>Physician’s</w:t>
            </w:r>
            <w:proofErr w:type="spellEnd"/>
            <w:r>
              <w:rPr>
                <w:color w:val="1F497D"/>
              </w:rPr>
              <w:t xml:space="preserve"> are separate through medical education (?).</w:t>
            </w: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hyperlink r:id="rId6" w:history="1">
              <w:r>
                <w:rPr>
                  <w:rStyle w:val="Hyperlink"/>
                </w:rPr>
                <w:t>https://sunnybrook.ca/education/content/?page=acls-course-toronto</w:t>
              </w:r>
            </w:hyperlink>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p>
          <w:p w:rsidR="008C173C" w:rsidRDefault="008C173C">
            <w:pPr>
              <w:rPr>
                <w:color w:val="1F497D"/>
              </w:rPr>
            </w:pPr>
            <w:hyperlink r:id="rId7" w:history="1">
              <w:r>
                <w:rPr>
                  <w:rStyle w:val="Hyperlink"/>
                </w:rPr>
                <w:t>https://sunnybrook.ca/education/content/?page=pals-course-toronto</w:t>
              </w:r>
            </w:hyperlink>
            <w:r>
              <w:rPr>
                <w:color w:val="1F497D"/>
              </w:rPr>
              <w:t xml:space="preserve"> </w:t>
            </w:r>
          </w:p>
        </w:tc>
      </w:tr>
    </w:tbl>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tbl>
      <w:tblPr>
        <w:tblW w:w="10679" w:type="dxa"/>
        <w:tblInd w:w="720" w:type="dxa"/>
        <w:tblCellMar>
          <w:left w:w="0" w:type="dxa"/>
          <w:right w:w="0" w:type="dxa"/>
        </w:tblCellMar>
        <w:tblLook w:val="04A0" w:firstRow="1" w:lastRow="0" w:firstColumn="1" w:lastColumn="0" w:noHBand="0" w:noVBand="1"/>
      </w:tblPr>
      <w:tblGrid>
        <w:gridCol w:w="2121"/>
        <w:gridCol w:w="1471"/>
        <w:gridCol w:w="2970"/>
        <w:gridCol w:w="2430"/>
        <w:gridCol w:w="1687"/>
      </w:tblGrid>
      <w:tr w:rsidR="008C173C" w:rsidTr="008C173C">
        <w:tc>
          <w:tcPr>
            <w:tcW w:w="21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73C" w:rsidRDefault="008C173C">
            <w:pPr>
              <w:rPr>
                <w:lang w:val="en-CA" w:eastAsia="en-CA"/>
              </w:rPr>
            </w:pPr>
            <w:r>
              <w:lastRenderedPageBreak/>
              <w:t xml:space="preserve">Name of hospital </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Courses offered on site </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Fee Charged or </w:t>
            </w:r>
            <w:proofErr w:type="gramStart"/>
            <w:r>
              <w:t>Free ?</w:t>
            </w:r>
            <w:proofErr w:type="gramEnd"/>
            <w:r>
              <w:t xml:space="preserve">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Amount charged </w:t>
            </w:r>
          </w:p>
        </w:tc>
        <w:tc>
          <w:tcPr>
            <w:tcW w:w="1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Same fee for all Professions? </w:t>
            </w:r>
          </w:p>
        </w:tc>
      </w:tr>
      <w:tr w:rsidR="008C173C" w:rsidTr="008C173C">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173C" w:rsidRPr="008C173C" w:rsidRDefault="008C173C">
            <w:pPr>
              <w:rPr>
                <w:sz w:val="28"/>
                <w:szCs w:val="28"/>
              </w:rPr>
            </w:pPr>
            <w:r w:rsidRPr="008C173C">
              <w:rPr>
                <w:sz w:val="28"/>
                <w:szCs w:val="28"/>
              </w:rPr>
              <w:t xml:space="preserve">Grey Bruce Health Services </w:t>
            </w:r>
          </w:p>
          <w:p w:rsidR="008C173C" w:rsidRPr="008C173C" w:rsidRDefault="008C173C">
            <w:pPr>
              <w:rPr>
                <w:sz w:val="28"/>
                <w:szCs w:val="28"/>
              </w:rPr>
            </w:pPr>
          </w:p>
          <w:p w:rsidR="008C173C" w:rsidRDefault="008C173C">
            <w:r w:rsidRPr="008C173C">
              <w:rPr>
                <w:sz w:val="28"/>
                <w:szCs w:val="28"/>
              </w:rPr>
              <w:t>Owen Sound</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BLS </w:t>
            </w:r>
          </w:p>
          <w:p w:rsidR="008C173C" w:rsidRDefault="008C173C">
            <w:r>
              <w:t>NRP</w:t>
            </w:r>
          </w:p>
          <w:p w:rsidR="008C173C" w:rsidRDefault="008C173C">
            <w:r>
              <w:t>ACLS</w:t>
            </w:r>
          </w:p>
          <w:p w:rsidR="008C173C" w:rsidRDefault="008C173C">
            <w:r>
              <w:t xml:space="preserve">PALS </w:t>
            </w:r>
          </w:p>
          <w:p w:rsidR="008C173C" w:rsidRDefault="008C173C">
            <w:r>
              <w:t xml:space="preserve">PEARS </w:t>
            </w:r>
          </w:p>
          <w:p w:rsidR="008C173C" w:rsidRDefault="008C173C">
            <w:r>
              <w:t xml:space="preserve">FHSL </w:t>
            </w:r>
          </w:p>
          <w:p w:rsidR="008C173C" w:rsidRDefault="008C173C">
            <w:r>
              <w:t xml:space="preserve">Other  -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8C173C" w:rsidRDefault="008C173C">
            <w:r>
              <w:rPr>
                <w:b/>
                <w:bCs/>
              </w:rPr>
              <w:t>BLS</w:t>
            </w:r>
            <w:r>
              <w:t xml:space="preserve"> – free </w:t>
            </w:r>
          </w:p>
          <w:p w:rsidR="008C173C" w:rsidRDefault="008C173C">
            <w:r>
              <w:rPr>
                <w:b/>
                <w:bCs/>
              </w:rPr>
              <w:t>NRP</w:t>
            </w:r>
            <w:r>
              <w:t xml:space="preserve"> – free </w:t>
            </w:r>
          </w:p>
          <w:p w:rsidR="008C173C" w:rsidRDefault="008C173C">
            <w:r>
              <w:rPr>
                <w:b/>
                <w:bCs/>
              </w:rPr>
              <w:t>ACLS</w:t>
            </w:r>
            <w:r>
              <w:t xml:space="preserve"> – charge </w:t>
            </w:r>
          </w:p>
          <w:p w:rsidR="008C173C" w:rsidRDefault="008C173C">
            <w:r>
              <w:rPr>
                <w:b/>
                <w:bCs/>
              </w:rPr>
              <w:t xml:space="preserve">PALS </w:t>
            </w:r>
            <w:r>
              <w:t>– charge</w:t>
            </w:r>
          </w:p>
          <w:p w:rsidR="008C173C" w:rsidRDefault="008C173C">
            <w:r>
              <w:rPr>
                <w:b/>
                <w:bCs/>
              </w:rPr>
              <w:t>Non-Violent Crisis Intervention (CPI)</w:t>
            </w:r>
            <w:r>
              <w:t xml:space="preserve"> - free</w:t>
            </w:r>
          </w:p>
          <w:p w:rsidR="008C173C" w:rsidRDefault="008C173C">
            <w:r>
              <w:t xml:space="preserve">We do not offer: </w:t>
            </w:r>
          </w:p>
          <w:p w:rsidR="008C173C" w:rsidRDefault="008C173C">
            <w:r>
              <w:t>PEARS or FHSL</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8C173C" w:rsidRDefault="008C173C">
            <w:r>
              <w:t xml:space="preserve">ACLS and PALS: Our staff are responsible for registering and paying the course provider directly. We host the course at the hospital and track </w:t>
            </w:r>
            <w:proofErr w:type="gramStart"/>
            <w:r>
              <w:t>completion,</w:t>
            </w:r>
            <w:proofErr w:type="gramEnd"/>
            <w:r>
              <w:t xml:space="preserve"> however, we do not manage payment. We lend out the H&amp;S study guides for all these courses. </w:t>
            </w:r>
          </w:p>
          <w:p w:rsidR="008C173C" w:rsidRDefault="008C173C">
            <w:r>
              <w:t xml:space="preserve">ACLS is roughly $425 for the full course and $350 for the Recertification. </w:t>
            </w:r>
          </w:p>
          <w:p w:rsidR="008C173C" w:rsidRDefault="008C173C">
            <w:r>
              <w:t xml:space="preserve">Initial PALS is $450 and the Recertification is $250. </w:t>
            </w:r>
          </w:p>
          <w:p w:rsidR="008C173C" w:rsidRDefault="008C173C">
            <w:pPr>
              <w:rPr>
                <w:color w:val="1F497D"/>
              </w:rPr>
            </w:pP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8C173C" w:rsidRDefault="008C173C">
            <w:r>
              <w:t xml:space="preserve">Same fee for all professions. </w:t>
            </w:r>
          </w:p>
        </w:tc>
      </w:tr>
    </w:tbl>
    <w:p w:rsidR="008C173C" w:rsidRDefault="008C173C" w:rsidP="008C173C">
      <w:pPr>
        <w:rPr>
          <w:rFonts w:ascii="Calibri" w:eastAsiaTheme="minorHAnsi" w:hAnsi="Calibri" w:cs="Calibri"/>
          <w:color w:val="1F497D"/>
          <w:sz w:val="22"/>
          <w:szCs w:val="22"/>
        </w:rPr>
      </w:pPr>
    </w:p>
    <w:p w:rsidR="008C173C" w:rsidRDefault="008C173C">
      <w:pPr>
        <w:autoSpaceDE w:val="0"/>
        <w:autoSpaceDN w:val="0"/>
        <w:adjustRightInd w:val="0"/>
        <w:rPr>
          <w:sz w:val="24"/>
          <w:szCs w:val="24"/>
        </w:rPr>
      </w:pPr>
    </w:p>
    <w:p w:rsidR="008C173C" w:rsidRPr="008C173C" w:rsidRDefault="008C173C">
      <w:pPr>
        <w:autoSpaceDE w:val="0"/>
        <w:autoSpaceDN w:val="0"/>
        <w:adjustRightInd w:val="0"/>
        <w:rPr>
          <w:sz w:val="28"/>
          <w:szCs w:val="28"/>
        </w:rPr>
      </w:pPr>
    </w:p>
    <w:p w:rsidR="008C173C" w:rsidRPr="008C173C" w:rsidRDefault="008C173C" w:rsidP="008C173C">
      <w:pPr>
        <w:rPr>
          <w:color w:val="1F497D"/>
          <w:sz w:val="28"/>
          <w:szCs w:val="28"/>
        </w:rPr>
      </w:pPr>
      <w:r w:rsidRPr="008C173C">
        <w:rPr>
          <w:color w:val="1F497D"/>
          <w:sz w:val="28"/>
          <w:szCs w:val="28"/>
        </w:rPr>
        <w:t xml:space="preserve">SickKids </w:t>
      </w:r>
    </w:p>
    <w:p w:rsidR="008C173C" w:rsidRDefault="008C173C" w:rsidP="008C173C">
      <w:pPr>
        <w:rPr>
          <w:color w:val="1F497D"/>
        </w:rPr>
      </w:pPr>
    </w:p>
    <w:p w:rsidR="008C173C" w:rsidRDefault="008C173C" w:rsidP="008C173C">
      <w:pPr>
        <w:rPr>
          <w:lang w:val="en-CA" w:eastAsia="en-CA"/>
        </w:rPr>
      </w:pPr>
      <w:r>
        <w:rPr>
          <w:color w:val="1F497D"/>
        </w:rPr>
        <w:t xml:space="preserve">We offer BLS free to all our </w:t>
      </w:r>
      <w:proofErr w:type="gramStart"/>
      <w:r>
        <w:rPr>
          <w:color w:val="1F497D"/>
        </w:rPr>
        <w:t>staff,</w:t>
      </w:r>
      <w:proofErr w:type="gramEnd"/>
      <w:r>
        <w:rPr>
          <w:color w:val="1F497D"/>
        </w:rPr>
        <w:t xml:space="preserve"> there is no cost to them. External participants we charge a fee of $70 I believe. </w:t>
      </w:r>
    </w:p>
    <w:p w:rsidR="008C173C" w:rsidRDefault="008C173C" w:rsidP="008C173C">
      <w:r>
        <w:rPr>
          <w:color w:val="1F497D"/>
        </w:rPr>
        <w:t> </w:t>
      </w:r>
    </w:p>
    <w:p w:rsidR="008C173C" w:rsidRDefault="008C173C" w:rsidP="008C173C">
      <w:proofErr w:type="spellStart"/>
      <w:r>
        <w:rPr>
          <w:color w:val="1F497D"/>
        </w:rPr>
        <w:t>Heartsaver</w:t>
      </w:r>
      <w:proofErr w:type="spellEnd"/>
      <w:r>
        <w:rPr>
          <w:color w:val="1F497D"/>
        </w:rPr>
        <w:t xml:space="preserve"> BLS for internal staff = $50</w:t>
      </w:r>
    </w:p>
    <w:p w:rsidR="008C173C" w:rsidRDefault="008C173C" w:rsidP="008C173C">
      <w:proofErr w:type="spellStart"/>
      <w:r>
        <w:rPr>
          <w:color w:val="1F497D"/>
        </w:rPr>
        <w:t>Heartsaver</w:t>
      </w:r>
      <w:proofErr w:type="spellEnd"/>
      <w:r>
        <w:rPr>
          <w:color w:val="1F497D"/>
        </w:rPr>
        <w:t xml:space="preserve"> BLS for external = $70</w:t>
      </w:r>
      <w:r>
        <w:rPr>
          <w:color w:val="1F497D"/>
        </w:rPr>
        <w:br/>
      </w:r>
      <w:r>
        <w:rPr>
          <w:color w:val="1F497D"/>
        </w:rPr>
        <w:br/>
        <w:t>As for PALS full certification for internal staff = $350</w:t>
      </w:r>
    </w:p>
    <w:p w:rsidR="008C173C" w:rsidRDefault="008C173C" w:rsidP="008C173C">
      <w:r>
        <w:rPr>
          <w:color w:val="1F497D"/>
        </w:rPr>
        <w:t>PALS full certification for external = $419</w:t>
      </w:r>
    </w:p>
    <w:p w:rsidR="008C173C" w:rsidRDefault="008C173C" w:rsidP="008C173C">
      <w:r>
        <w:rPr>
          <w:color w:val="1F497D"/>
        </w:rPr>
        <w:t>PALS Renewal for internal staff = $230</w:t>
      </w:r>
    </w:p>
    <w:p w:rsidR="008C173C" w:rsidRDefault="008C173C" w:rsidP="008C173C">
      <w:r>
        <w:rPr>
          <w:color w:val="1F497D"/>
        </w:rPr>
        <w:t>PALS Renewal for external = $269</w:t>
      </w:r>
    </w:p>
    <w:p w:rsidR="008C173C" w:rsidRDefault="008C173C" w:rsidP="008C173C">
      <w:r>
        <w:rPr>
          <w:color w:val="1F497D"/>
        </w:rPr>
        <w:t> </w:t>
      </w:r>
    </w:p>
    <w:p w:rsidR="008C173C" w:rsidRDefault="008C173C" w:rsidP="008C173C">
      <w:pPr>
        <w:autoSpaceDE w:val="0"/>
        <w:autoSpaceDN w:val="0"/>
        <w:adjustRightInd w:val="0"/>
        <w:rPr>
          <w:sz w:val="24"/>
          <w:szCs w:val="24"/>
        </w:rPr>
      </w:pPr>
      <w:r>
        <w:rPr>
          <w:color w:val="1F497D"/>
        </w:rPr>
        <w:t xml:space="preserve">We </w:t>
      </w:r>
      <w:proofErr w:type="gramStart"/>
      <w:r>
        <w:rPr>
          <w:color w:val="1F497D"/>
        </w:rPr>
        <w:t>don’t</w:t>
      </w:r>
      <w:proofErr w:type="gramEnd"/>
      <w:r>
        <w:rPr>
          <w:color w:val="1F497D"/>
        </w:rPr>
        <w:t xml:space="preserve"> provide NRP or ACLS at this time. </w:t>
      </w:r>
      <w:r>
        <w:rPr>
          <w:color w:val="1F497D"/>
        </w:rPr>
        <w:br/>
      </w:r>
    </w:p>
    <w:p w:rsidR="008C173C" w:rsidRDefault="008C173C">
      <w:pPr>
        <w:autoSpaceDE w:val="0"/>
        <w:autoSpaceDN w:val="0"/>
        <w:adjustRightInd w:val="0"/>
        <w:rPr>
          <w:sz w:val="24"/>
          <w:szCs w:val="24"/>
        </w:rPr>
      </w:pPr>
    </w:p>
    <w:p w:rsidR="008C173C" w:rsidRPr="008C173C" w:rsidRDefault="008C173C">
      <w:pPr>
        <w:autoSpaceDE w:val="0"/>
        <w:autoSpaceDN w:val="0"/>
        <w:adjustRightInd w:val="0"/>
        <w:rPr>
          <w:sz w:val="28"/>
          <w:szCs w:val="28"/>
        </w:rPr>
      </w:pPr>
      <w:r w:rsidRPr="008C173C">
        <w:rPr>
          <w:sz w:val="28"/>
          <w:szCs w:val="28"/>
        </w:rPr>
        <w:t>St. Mikes</w:t>
      </w:r>
    </w:p>
    <w:p w:rsidR="008C173C" w:rsidRDefault="008C173C" w:rsidP="008C173C">
      <w:pPr>
        <w:rPr>
          <w:color w:val="1F497D"/>
          <w:lang w:eastAsia="en-CA"/>
        </w:rPr>
      </w:pPr>
      <w:r>
        <w:rPr>
          <w:color w:val="1F497D"/>
        </w:rPr>
        <w:t xml:space="preserve">Our costs </w:t>
      </w:r>
      <w:proofErr w:type="gramStart"/>
      <w:r>
        <w:rPr>
          <w:color w:val="1F497D"/>
        </w:rPr>
        <w:t>are advertised</w:t>
      </w:r>
      <w:proofErr w:type="gramEnd"/>
      <w:r>
        <w:rPr>
          <w:color w:val="1F497D"/>
        </w:rPr>
        <w:t xml:space="preserve"> as:</w:t>
      </w:r>
    </w:p>
    <w:p w:rsidR="008C173C" w:rsidRDefault="008C173C" w:rsidP="008C173C">
      <w:pPr>
        <w:rPr>
          <w:color w:val="1F497D"/>
        </w:rPr>
      </w:pPr>
      <w:proofErr w:type="spellStart"/>
      <w:r>
        <w:rPr>
          <w:color w:val="1F497D"/>
        </w:rPr>
        <w:t>Recert</w:t>
      </w:r>
      <w:proofErr w:type="spellEnd"/>
      <w:r>
        <w:rPr>
          <w:color w:val="1F497D"/>
        </w:rPr>
        <w:t xml:space="preserve"> – $275 for RN and $375 for MD</w:t>
      </w:r>
    </w:p>
    <w:p w:rsidR="008C173C" w:rsidRDefault="008C173C" w:rsidP="008C173C">
      <w:pPr>
        <w:rPr>
          <w:color w:val="1F497D"/>
        </w:rPr>
      </w:pPr>
      <w:r>
        <w:rPr>
          <w:color w:val="1F497D"/>
        </w:rPr>
        <w:t>Full cert - $350 for RN and $475 MD</w:t>
      </w:r>
    </w:p>
    <w:p w:rsidR="008C173C" w:rsidRDefault="008C173C" w:rsidP="008C173C">
      <w:pPr>
        <w:rPr>
          <w:color w:val="1F497D"/>
        </w:rPr>
      </w:pPr>
    </w:p>
    <w:p w:rsidR="008C173C" w:rsidRDefault="008C173C" w:rsidP="008C173C">
      <w:pPr>
        <w:rPr>
          <w:color w:val="1F497D"/>
        </w:rPr>
      </w:pPr>
      <w:r>
        <w:rPr>
          <w:color w:val="1F497D"/>
        </w:rPr>
        <w:t xml:space="preserve">We currently do not host PALS or NRP through the </w:t>
      </w:r>
      <w:proofErr w:type="spellStart"/>
      <w:r>
        <w:rPr>
          <w:color w:val="1F497D"/>
        </w:rPr>
        <w:t>centre</w:t>
      </w:r>
      <w:proofErr w:type="spellEnd"/>
      <w:r>
        <w:rPr>
          <w:color w:val="1F497D"/>
        </w:rPr>
        <w:t>.</w:t>
      </w: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8C173C" w:rsidRDefault="008C173C">
      <w:pPr>
        <w:autoSpaceDE w:val="0"/>
        <w:autoSpaceDN w:val="0"/>
        <w:adjustRightInd w:val="0"/>
        <w:rPr>
          <w:sz w:val="24"/>
          <w:szCs w:val="24"/>
        </w:rPr>
      </w:pPr>
    </w:p>
    <w:p w:rsidR="00452E68" w:rsidRDefault="00452E68">
      <w:pPr>
        <w:autoSpaceDE w:val="0"/>
        <w:autoSpaceDN w:val="0"/>
        <w:adjustRightInd w:val="0"/>
        <w:rPr>
          <w:sz w:val="24"/>
          <w:szCs w:val="24"/>
        </w:rPr>
      </w:pPr>
      <w:proofErr w:type="gramStart"/>
      <w:r>
        <w:rPr>
          <w:sz w:val="24"/>
          <w:szCs w:val="24"/>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w:t>
      </w:r>
      <w:proofErr w:type="gramEnd"/>
      <w:r>
        <w:rPr>
          <w:sz w:val="24"/>
          <w:szCs w:val="24"/>
        </w:rPr>
        <w:t xml:space="preserve">  Save the document you are working in and the imbedded icon with the document they relate to attached will also be saved to this document.</w:t>
      </w:r>
    </w:p>
    <w:sectPr w:rsidR="00452E68">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3248B84"/>
    <w:lvl w:ilvl="0">
      <w:start w:val="1"/>
      <w:numFmt w:val="decimal"/>
      <w:lvlText w:val="%1."/>
      <w:legacy w:legacy="1" w:legacySpace="0" w:legacyIndent="397"/>
      <w:lvlJc w:val="left"/>
      <w:pPr>
        <w:ind w:left="397" w:hanging="397"/>
      </w:pPr>
    </w:lvl>
    <w:lvl w:ilvl="1">
      <w:start w:val="1"/>
      <w:numFmt w:val="decimal"/>
      <w:lvlText w:val="%1.%2."/>
      <w:legacy w:legacy="1" w:legacySpace="0" w:legacyIndent="708"/>
      <w:lvlJc w:val="left"/>
      <w:pPr>
        <w:ind w:left="1105" w:hanging="708"/>
      </w:pPr>
    </w:lvl>
    <w:lvl w:ilvl="2">
      <w:start w:val="1"/>
      <w:numFmt w:val="decimal"/>
      <w:lvlText w:val="%1.%2.%3."/>
      <w:legacy w:legacy="1" w:legacySpace="0" w:legacyIndent="708"/>
      <w:lvlJc w:val="left"/>
      <w:pPr>
        <w:ind w:left="1813" w:hanging="708"/>
      </w:pPr>
    </w:lvl>
    <w:lvl w:ilvl="3">
      <w:start w:val="1"/>
      <w:numFmt w:val="decimal"/>
      <w:lvlText w:val="%1.%2.%3.%4."/>
      <w:legacy w:legacy="1" w:legacySpace="0" w:legacyIndent="708"/>
      <w:lvlJc w:val="left"/>
      <w:pPr>
        <w:ind w:left="2521" w:hanging="708"/>
      </w:pPr>
    </w:lvl>
    <w:lvl w:ilvl="4">
      <w:start w:val="1"/>
      <w:numFmt w:val="decimal"/>
      <w:lvlText w:val="%1.%2.%3.%4.%5."/>
      <w:legacy w:legacy="1" w:legacySpace="0" w:legacyIndent="708"/>
      <w:lvlJc w:val="left"/>
      <w:pPr>
        <w:ind w:left="3229" w:hanging="708"/>
      </w:pPr>
    </w:lvl>
    <w:lvl w:ilvl="5">
      <w:start w:val="1"/>
      <w:numFmt w:val="decimal"/>
      <w:lvlText w:val="%1.%2.%3.%4.%5.%6."/>
      <w:legacy w:legacy="1" w:legacySpace="0" w:legacyIndent="708"/>
      <w:lvlJc w:val="left"/>
      <w:pPr>
        <w:ind w:left="3937" w:hanging="708"/>
      </w:pPr>
    </w:lvl>
    <w:lvl w:ilvl="6">
      <w:start w:val="1"/>
      <w:numFmt w:val="decimal"/>
      <w:lvlText w:val="%1.%2.%3.%4.%5.%6.%7."/>
      <w:legacy w:legacy="1" w:legacySpace="0" w:legacyIndent="708"/>
      <w:lvlJc w:val="left"/>
      <w:pPr>
        <w:ind w:left="4645" w:hanging="708"/>
      </w:pPr>
    </w:lvl>
    <w:lvl w:ilvl="7">
      <w:start w:val="1"/>
      <w:numFmt w:val="decimal"/>
      <w:lvlText w:val="%1.%2.%3.%4.%5.%6.%7.%8."/>
      <w:legacy w:legacy="1" w:legacySpace="0" w:legacyIndent="708"/>
      <w:lvlJc w:val="left"/>
      <w:pPr>
        <w:ind w:left="5353" w:hanging="708"/>
      </w:pPr>
    </w:lvl>
    <w:lvl w:ilvl="8">
      <w:start w:val="1"/>
      <w:numFmt w:val="decimal"/>
      <w:lvlText w:val="%1.%2.%3.%4.%5.%6.%7.%8.%9."/>
      <w:legacy w:legacy="1" w:legacySpace="0" w:legacyIndent="708"/>
      <w:lvlJc w:val="left"/>
      <w:pPr>
        <w:ind w:left="6061" w:hanging="708"/>
      </w:pPr>
    </w:lvl>
  </w:abstractNum>
  <w:abstractNum w:abstractNumId="1" w15:restartNumberingAfterBreak="0">
    <w:nsid w:val="00C242CA"/>
    <w:multiLevelType w:val="hybridMultilevel"/>
    <w:tmpl w:val="E2A09F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3108F"/>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F1003E6"/>
    <w:multiLevelType w:val="singleLevel"/>
    <w:tmpl w:val="A9D4D85E"/>
    <w:lvl w:ilvl="0">
      <w:start w:val="1"/>
      <w:numFmt w:val="lowerRoman"/>
      <w:lvlText w:val="%1."/>
      <w:lvlJc w:val="left"/>
      <w:pPr>
        <w:tabs>
          <w:tab w:val="num" w:pos="720"/>
        </w:tabs>
        <w:ind w:left="360" w:hanging="360"/>
      </w:pPr>
    </w:lvl>
  </w:abstractNum>
  <w:abstractNum w:abstractNumId="4" w15:restartNumberingAfterBreak="0">
    <w:nsid w:val="0F7E0B39"/>
    <w:multiLevelType w:val="singleLevel"/>
    <w:tmpl w:val="8158945A"/>
    <w:lvl w:ilvl="0">
      <w:start w:val="1"/>
      <w:numFmt w:val="decimal"/>
      <w:lvlText w:val="%1."/>
      <w:lvlJc w:val="left"/>
      <w:pPr>
        <w:tabs>
          <w:tab w:val="num" w:pos="360"/>
        </w:tabs>
        <w:ind w:left="360" w:hanging="360"/>
      </w:pPr>
      <w:rPr>
        <w:rFonts w:hint="default"/>
      </w:rPr>
    </w:lvl>
  </w:abstractNum>
  <w:abstractNum w:abstractNumId="5" w15:restartNumberingAfterBreak="0">
    <w:nsid w:val="143032E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5DB2909"/>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65C6BC6"/>
    <w:multiLevelType w:val="singleLevel"/>
    <w:tmpl w:val="D4100A36"/>
    <w:lvl w:ilvl="0">
      <w:start w:val="1"/>
      <w:numFmt w:val="decimal"/>
      <w:lvlText w:val="%1."/>
      <w:lvlJc w:val="left"/>
      <w:pPr>
        <w:tabs>
          <w:tab w:val="num" w:pos="360"/>
        </w:tabs>
        <w:ind w:left="360" w:hanging="360"/>
      </w:pPr>
    </w:lvl>
  </w:abstractNum>
  <w:abstractNum w:abstractNumId="8" w15:restartNumberingAfterBreak="0">
    <w:nsid w:val="18EE130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EC5FE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C227FE9"/>
    <w:multiLevelType w:val="singleLevel"/>
    <w:tmpl w:val="A894C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AD71DF"/>
    <w:multiLevelType w:val="hybridMultilevel"/>
    <w:tmpl w:val="8258F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B0C2B"/>
    <w:multiLevelType w:val="singleLevel"/>
    <w:tmpl w:val="99446010"/>
    <w:lvl w:ilvl="0">
      <w:start w:val="1"/>
      <w:numFmt w:val="lowerRoman"/>
      <w:lvlText w:val="%1."/>
      <w:lvlJc w:val="left"/>
      <w:pPr>
        <w:tabs>
          <w:tab w:val="num" w:pos="720"/>
        </w:tabs>
        <w:ind w:left="432" w:hanging="432"/>
      </w:pPr>
    </w:lvl>
  </w:abstractNum>
  <w:abstractNum w:abstractNumId="13" w15:restartNumberingAfterBreak="0">
    <w:nsid w:val="2B022859"/>
    <w:multiLevelType w:val="hybridMultilevel"/>
    <w:tmpl w:val="26D2BE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E844D19"/>
    <w:multiLevelType w:val="singleLevel"/>
    <w:tmpl w:val="A9D4D85E"/>
    <w:lvl w:ilvl="0">
      <w:start w:val="1"/>
      <w:numFmt w:val="lowerRoman"/>
      <w:lvlText w:val="%1."/>
      <w:lvlJc w:val="left"/>
      <w:pPr>
        <w:tabs>
          <w:tab w:val="num" w:pos="720"/>
        </w:tabs>
        <w:ind w:left="360" w:hanging="360"/>
      </w:pPr>
    </w:lvl>
  </w:abstractNum>
  <w:abstractNum w:abstractNumId="15" w15:restartNumberingAfterBreak="0">
    <w:nsid w:val="302C5246"/>
    <w:multiLevelType w:val="singleLevel"/>
    <w:tmpl w:val="A9D4D85E"/>
    <w:lvl w:ilvl="0">
      <w:start w:val="1"/>
      <w:numFmt w:val="lowerRoman"/>
      <w:lvlText w:val="%1."/>
      <w:lvlJc w:val="left"/>
      <w:pPr>
        <w:tabs>
          <w:tab w:val="num" w:pos="720"/>
        </w:tabs>
        <w:ind w:left="360" w:hanging="360"/>
      </w:pPr>
    </w:lvl>
  </w:abstractNum>
  <w:abstractNum w:abstractNumId="16" w15:restartNumberingAfterBreak="0">
    <w:nsid w:val="392202DE"/>
    <w:multiLevelType w:val="singleLevel"/>
    <w:tmpl w:val="8158945A"/>
    <w:lvl w:ilvl="0">
      <w:start w:val="73"/>
      <w:numFmt w:val="decimal"/>
      <w:lvlText w:val="%1."/>
      <w:lvlJc w:val="left"/>
      <w:pPr>
        <w:tabs>
          <w:tab w:val="num" w:pos="360"/>
        </w:tabs>
        <w:ind w:left="360" w:hanging="360"/>
      </w:pPr>
    </w:lvl>
  </w:abstractNum>
  <w:abstractNum w:abstractNumId="17" w15:restartNumberingAfterBreak="0">
    <w:nsid w:val="39E670B1"/>
    <w:multiLevelType w:val="hybridMultilevel"/>
    <w:tmpl w:val="095A44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CB221C"/>
    <w:multiLevelType w:val="hybridMultilevel"/>
    <w:tmpl w:val="3CD2C2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BEB548A"/>
    <w:multiLevelType w:val="hybridMultilevel"/>
    <w:tmpl w:val="D742941C"/>
    <w:lvl w:ilvl="0" w:tplc="C0DC469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C9362B"/>
    <w:multiLevelType w:val="multilevel"/>
    <w:tmpl w:val="C2106B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15:restartNumberingAfterBreak="0">
    <w:nsid w:val="3EFC084D"/>
    <w:multiLevelType w:val="multilevel"/>
    <w:tmpl w:val="26D2B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1A756C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2673B98"/>
    <w:multiLevelType w:val="hybridMultilevel"/>
    <w:tmpl w:val="2206A8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D47F99"/>
    <w:multiLevelType w:val="hybridMultilevel"/>
    <w:tmpl w:val="E9028860"/>
    <w:lvl w:ilvl="0" w:tplc="611E386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191DD5"/>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68E7F89"/>
    <w:multiLevelType w:val="hybridMultilevel"/>
    <w:tmpl w:val="337438D6"/>
    <w:lvl w:ilvl="0" w:tplc="A9688AE0">
      <w:start w:val="19"/>
      <w:numFmt w:val="bullet"/>
      <w:lvlText w:val="-"/>
      <w:lvlJc w:val="left"/>
      <w:pPr>
        <w:tabs>
          <w:tab w:val="num" w:pos="465"/>
        </w:tabs>
        <w:ind w:left="465" w:hanging="555"/>
      </w:pPr>
      <w:rPr>
        <w:rFonts w:ascii="Helv 12pt" w:eastAsia="Times New Roman" w:hAnsi="Helv 12pt"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7" w15:restartNumberingAfterBreak="0">
    <w:nsid w:val="53C26FFE"/>
    <w:multiLevelType w:val="hybridMultilevel"/>
    <w:tmpl w:val="AFA6F80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7EE01F0"/>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584340D3"/>
    <w:multiLevelType w:val="singleLevel"/>
    <w:tmpl w:val="5DE463A2"/>
    <w:lvl w:ilvl="0">
      <w:start w:val="2"/>
      <w:numFmt w:val="decimal"/>
      <w:lvlText w:val="%1."/>
      <w:lvlJc w:val="left"/>
      <w:pPr>
        <w:tabs>
          <w:tab w:val="num" w:pos="360"/>
        </w:tabs>
        <w:ind w:left="360" w:hanging="360"/>
      </w:pPr>
    </w:lvl>
  </w:abstractNum>
  <w:abstractNum w:abstractNumId="30" w15:restartNumberingAfterBreak="0">
    <w:nsid w:val="5D054046"/>
    <w:multiLevelType w:val="hybridMultilevel"/>
    <w:tmpl w:val="DD300D5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2687E47"/>
    <w:multiLevelType w:val="hybridMultilevel"/>
    <w:tmpl w:val="95D44B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9CF7D7E"/>
    <w:multiLevelType w:val="singleLevel"/>
    <w:tmpl w:val="1A4EA24C"/>
    <w:lvl w:ilvl="0">
      <w:start w:val="1"/>
      <w:numFmt w:val="decimal"/>
      <w:lvlText w:val="%1."/>
      <w:lvlJc w:val="left"/>
      <w:pPr>
        <w:tabs>
          <w:tab w:val="num" w:pos="360"/>
        </w:tabs>
        <w:ind w:left="360" w:hanging="360"/>
      </w:pPr>
    </w:lvl>
  </w:abstractNum>
  <w:abstractNum w:abstractNumId="33" w15:restartNumberingAfterBreak="0">
    <w:nsid w:val="7156407F"/>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2E6404E"/>
    <w:multiLevelType w:val="singleLevel"/>
    <w:tmpl w:val="A9D4D85E"/>
    <w:lvl w:ilvl="0">
      <w:start w:val="1"/>
      <w:numFmt w:val="lowerRoman"/>
      <w:lvlText w:val="%1."/>
      <w:lvlJc w:val="left"/>
      <w:pPr>
        <w:tabs>
          <w:tab w:val="num" w:pos="720"/>
        </w:tabs>
        <w:ind w:left="360" w:hanging="360"/>
      </w:pPr>
    </w:lvl>
  </w:abstractNum>
  <w:abstractNum w:abstractNumId="35" w15:restartNumberingAfterBreak="0">
    <w:nsid w:val="77862EB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D4F163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num w:numId="1">
    <w:abstractNumId w:val="4"/>
  </w:num>
  <w:num w:numId="2">
    <w:abstractNumId w:val="16"/>
  </w:num>
  <w:num w:numId="3">
    <w:abstractNumId w:val="7"/>
  </w:num>
  <w:num w:numId="4">
    <w:abstractNumId w:val="32"/>
  </w:num>
  <w:num w:numId="5">
    <w:abstractNumId w:val="33"/>
  </w:num>
  <w:num w:numId="6">
    <w:abstractNumId w:val="9"/>
  </w:num>
  <w:num w:numId="7">
    <w:abstractNumId w:val="29"/>
  </w:num>
  <w:num w:numId="8">
    <w:abstractNumId w:val="14"/>
  </w:num>
  <w:num w:numId="9">
    <w:abstractNumId w:val="3"/>
  </w:num>
  <w:num w:numId="10">
    <w:abstractNumId w:val="15"/>
  </w:num>
  <w:num w:numId="11">
    <w:abstractNumId w:val="6"/>
  </w:num>
  <w:num w:numId="12">
    <w:abstractNumId w:val="2"/>
  </w:num>
  <w:num w:numId="13">
    <w:abstractNumId w:val="36"/>
  </w:num>
  <w:num w:numId="14">
    <w:abstractNumId w:val="34"/>
  </w:num>
  <w:num w:numId="15">
    <w:abstractNumId w:val="12"/>
  </w:num>
  <w:num w:numId="16">
    <w:abstractNumId w:val="28"/>
  </w:num>
  <w:num w:numId="17">
    <w:abstractNumId w:val="35"/>
  </w:num>
  <w:num w:numId="18">
    <w:abstractNumId w:val="18"/>
  </w:num>
  <w:num w:numId="19">
    <w:abstractNumId w:val="23"/>
  </w:num>
  <w:num w:numId="20">
    <w:abstractNumId w:val="27"/>
  </w:num>
  <w:num w:numId="21">
    <w:abstractNumId w:val="31"/>
  </w:num>
  <w:num w:numId="22">
    <w:abstractNumId w:val="30"/>
  </w:num>
  <w:num w:numId="23">
    <w:abstractNumId w:val="1"/>
  </w:num>
  <w:num w:numId="24">
    <w:abstractNumId w:val="19"/>
  </w:num>
  <w:num w:numId="25">
    <w:abstractNumId w:val="17"/>
  </w:num>
  <w:num w:numId="26">
    <w:abstractNumId w:val="26"/>
  </w:num>
  <w:num w:numId="27">
    <w:abstractNumId w:val="8"/>
  </w:num>
  <w:num w:numId="28">
    <w:abstractNumId w:val="22"/>
  </w:num>
  <w:num w:numId="29">
    <w:abstractNumId w:val="5"/>
  </w:num>
  <w:num w:numId="30">
    <w:abstractNumId w:val="25"/>
  </w:num>
  <w:num w:numId="31">
    <w:abstractNumId w:val="20"/>
  </w:num>
  <w:num w:numId="32">
    <w:abstractNumId w:val="10"/>
  </w:num>
  <w:num w:numId="33">
    <w:abstractNumId w:val="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num>
  <w:num w:numId="37">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80"/>
    <w:rsid w:val="000E7098"/>
    <w:rsid w:val="00113807"/>
    <w:rsid w:val="00250EC7"/>
    <w:rsid w:val="003559C3"/>
    <w:rsid w:val="00452E68"/>
    <w:rsid w:val="005778F8"/>
    <w:rsid w:val="006F4A9F"/>
    <w:rsid w:val="00724192"/>
    <w:rsid w:val="007458FB"/>
    <w:rsid w:val="00793380"/>
    <w:rsid w:val="007F01FF"/>
    <w:rsid w:val="008C173C"/>
    <w:rsid w:val="009A3940"/>
    <w:rsid w:val="009E3420"/>
    <w:rsid w:val="00A555DF"/>
    <w:rsid w:val="00A856F2"/>
    <w:rsid w:val="00AB399A"/>
    <w:rsid w:val="00B6107C"/>
    <w:rsid w:val="00C566A7"/>
    <w:rsid w:val="00D9038E"/>
    <w:rsid w:val="00DE2CCD"/>
    <w:rsid w:val="00F47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32F45"/>
  <w15:chartTrackingRefBased/>
  <w15:docId w15:val="{04A8DD03-4E87-47C0-8D24-56F7DC1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E-mail Signatur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framePr w:w="10861" w:h="541" w:hSpace="180" w:wrap="around" w:vAnchor="text" w:hAnchor="page" w:x="3742" w:y="75"/>
      <w:pBdr>
        <w:top w:val="single" w:sz="6" w:space="1" w:color="auto"/>
        <w:left w:val="single" w:sz="6" w:space="1" w:color="auto"/>
        <w:bottom w:val="single" w:sz="6" w:space="1" w:color="auto"/>
        <w:right w:val="single" w:sz="6" w:space="1" w:color="auto"/>
      </w:pBdr>
      <w:outlineLvl w:val="0"/>
    </w:pPr>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lang w:val="en-CA" w:eastAsia="en-CA"/>
    </w:rPr>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Helv 12pt" w:hAnsi="Helv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Helv 12pt" w:hAnsi="Helv 12pt"/>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Helv 12pt" w:hAnsi="Helv 12pt"/>
      <w:sz w:val="24"/>
      <w:lang w:val="en-US" w:eastAsia="en-US"/>
    </w:rPr>
  </w:style>
  <w:style w:type="character" w:customStyle="1" w:styleId="Document3">
    <w:name w:val="Document 3"/>
    <w:rPr>
      <w:rFonts w:ascii="Helv 12pt" w:hAnsi="Helv 12pt"/>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Helv 12pt" w:hAnsi="Helv 12pt"/>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Helv 12pt" w:hAnsi="Helv 12pt"/>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Helv 12pt" w:hAnsi="Helv 12pt"/>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Helv 12pt" w:hAnsi="Helv 12pt"/>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Helv 12pt" w:hAnsi="Helv 12pt"/>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Helv 12pt" w:hAnsi="Helv 12pt"/>
      <w:sz w:val="24"/>
      <w:lang w:val="en-US" w:eastAsia="en-US"/>
    </w:rPr>
  </w:style>
  <w:style w:type="paragraph" w:customStyle="1" w:styleId="Document1">
    <w:name w:val="Document 1"/>
    <w:pPr>
      <w:keepNext/>
      <w:keepLines/>
      <w:tabs>
        <w:tab w:val="left" w:pos="-720"/>
      </w:tabs>
      <w:suppressAutoHyphens/>
    </w:pPr>
    <w:rPr>
      <w:rFonts w:ascii="Helv 12pt" w:hAnsi="Helv 12pt"/>
      <w:sz w:val="24"/>
      <w:lang w:val="en-US" w:eastAsia="en-US"/>
    </w:rPr>
  </w:style>
  <w:style w:type="character" w:customStyle="1" w:styleId="TechInit">
    <w:name w:val="Tech Init"/>
    <w:rPr>
      <w:rFonts w:ascii="Helv 12pt" w:hAnsi="Helv 12pt"/>
      <w:noProof w:val="0"/>
      <w:sz w:val="24"/>
      <w:lang w:val="en-US"/>
    </w:rPr>
  </w:style>
  <w:style w:type="paragraph" w:customStyle="1" w:styleId="Technical5">
    <w:name w:val="Technical 5"/>
    <w:pPr>
      <w:tabs>
        <w:tab w:val="left" w:pos="-720"/>
      </w:tabs>
      <w:suppressAutoHyphens/>
      <w:ind w:firstLine="720"/>
    </w:pPr>
    <w:rPr>
      <w:rFonts w:ascii="Helv 12pt" w:hAnsi="Helv 12pt"/>
      <w:b/>
      <w:sz w:val="24"/>
      <w:lang w:val="en-US" w:eastAsia="en-US"/>
    </w:rPr>
  </w:style>
  <w:style w:type="paragraph" w:customStyle="1" w:styleId="Technical6">
    <w:name w:val="Technical 6"/>
    <w:pPr>
      <w:tabs>
        <w:tab w:val="left" w:pos="-720"/>
      </w:tabs>
      <w:suppressAutoHyphens/>
      <w:ind w:firstLine="720"/>
    </w:pPr>
    <w:rPr>
      <w:rFonts w:ascii="Helv 12pt" w:hAnsi="Helv 12pt"/>
      <w:b/>
      <w:sz w:val="24"/>
      <w:lang w:val="en-US" w:eastAsia="en-US"/>
    </w:rPr>
  </w:style>
  <w:style w:type="character" w:customStyle="1" w:styleId="Technical2">
    <w:name w:val="Technical 2"/>
    <w:rPr>
      <w:rFonts w:ascii="Helv 12pt" w:hAnsi="Helv 12pt"/>
      <w:noProof w:val="0"/>
      <w:sz w:val="24"/>
      <w:lang w:val="en-US"/>
    </w:rPr>
  </w:style>
  <w:style w:type="character" w:customStyle="1" w:styleId="Technical3">
    <w:name w:val="Technical 3"/>
    <w:rPr>
      <w:rFonts w:ascii="Helv 12pt" w:hAnsi="Helv 12pt"/>
      <w:noProof w:val="0"/>
      <w:sz w:val="24"/>
      <w:lang w:val="en-US"/>
    </w:rPr>
  </w:style>
  <w:style w:type="paragraph" w:customStyle="1" w:styleId="Technical4">
    <w:name w:val="Technical 4"/>
    <w:pPr>
      <w:tabs>
        <w:tab w:val="left" w:pos="-720"/>
      </w:tabs>
      <w:suppressAutoHyphens/>
    </w:pPr>
    <w:rPr>
      <w:rFonts w:ascii="Helv 12pt" w:hAnsi="Helv 12pt"/>
      <w:b/>
      <w:sz w:val="24"/>
      <w:lang w:val="en-US" w:eastAsia="en-US"/>
    </w:rPr>
  </w:style>
  <w:style w:type="character" w:customStyle="1" w:styleId="Technical1">
    <w:name w:val="Technical 1"/>
    <w:rPr>
      <w:rFonts w:ascii="Helv 12pt" w:hAnsi="Helv 12pt"/>
      <w:noProof w:val="0"/>
      <w:sz w:val="24"/>
      <w:lang w:val="en-US"/>
    </w:rPr>
  </w:style>
  <w:style w:type="paragraph" w:customStyle="1" w:styleId="Technical7">
    <w:name w:val="Technical 7"/>
    <w:pPr>
      <w:tabs>
        <w:tab w:val="left" w:pos="-720"/>
      </w:tabs>
      <w:suppressAutoHyphens/>
      <w:ind w:firstLine="720"/>
    </w:pPr>
    <w:rPr>
      <w:rFonts w:ascii="Helv 12pt" w:hAnsi="Helv 12pt"/>
      <w:b/>
      <w:sz w:val="24"/>
      <w:lang w:val="en-US" w:eastAsia="en-US"/>
    </w:rPr>
  </w:style>
  <w:style w:type="paragraph" w:customStyle="1" w:styleId="Technical8">
    <w:name w:val="Technical 8"/>
    <w:pPr>
      <w:tabs>
        <w:tab w:val="left" w:pos="-720"/>
      </w:tabs>
      <w:suppressAutoHyphens/>
      <w:ind w:firstLine="720"/>
    </w:pPr>
    <w:rPr>
      <w:rFonts w:ascii="Helv 12pt" w:hAnsi="Helv 12pt"/>
      <w:b/>
      <w:sz w:val="24"/>
      <w:lang w:val="en-US" w:eastAsia="en-US"/>
    </w:rPr>
  </w:style>
  <w:style w:type="paragraph" w:customStyle="1" w:styleId="Pleading">
    <w:name w:val="Pleading"/>
    <w:pPr>
      <w:tabs>
        <w:tab w:val="left" w:pos="-720"/>
      </w:tabs>
      <w:suppressAutoHyphens/>
      <w:spacing w:line="240" w:lineRule="exact"/>
    </w:pPr>
    <w:rPr>
      <w:rFonts w:ascii="Helv 12pt" w:hAnsi="Helv 12pt"/>
      <w:sz w:val="24"/>
      <w:lang w:val="en-US" w:eastAsia="en-US"/>
    </w:rPr>
  </w:style>
  <w:style w:type="character" w:customStyle="1" w:styleId="DocInit">
    <w:name w:val="Doc Init"/>
    <w:basedOn w:val="DefaultParagraphFont"/>
  </w:style>
  <w:style w:type="paragraph" w:customStyle="1" w:styleId="toa">
    <w:name w:val="toa"/>
    <w:basedOn w:val="Normal"/>
    <w:pPr>
      <w:tabs>
        <w:tab w:val="left" w:pos="9000"/>
        <w:tab w:val="right" w:pos="9360"/>
      </w:tabs>
      <w:suppressAutoHyphens/>
    </w:pPr>
    <w:rPr>
      <w:rFonts w:ascii="Helv 12pt" w:hAnsi="Helv 12pt"/>
      <w:sz w:val="24"/>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uiPriority w:val="20"/>
    <w:qFormat/>
    <w:rsid w:val="005778F8"/>
    <w:rPr>
      <w:i/>
      <w:iCs/>
    </w:rPr>
  </w:style>
  <w:style w:type="paragraph" w:styleId="E-mailSignature">
    <w:name w:val="E-mail Signature"/>
    <w:basedOn w:val="Normal"/>
    <w:link w:val="E-mailSignatureChar"/>
    <w:uiPriority w:val="99"/>
    <w:unhideWhenUsed/>
    <w:rsid w:val="005778F8"/>
    <w:pPr>
      <w:spacing w:before="100" w:beforeAutospacing="1" w:after="100" w:afterAutospacing="1"/>
    </w:pPr>
    <w:rPr>
      <w:rFonts w:eastAsia="Calibri"/>
      <w:sz w:val="24"/>
      <w:szCs w:val="24"/>
    </w:rPr>
  </w:style>
  <w:style w:type="character" w:customStyle="1" w:styleId="E-mailSignatureChar">
    <w:name w:val="E-mail Signature Char"/>
    <w:link w:val="E-mailSignature"/>
    <w:uiPriority w:val="99"/>
    <w:rsid w:val="005778F8"/>
    <w:rPr>
      <w:rFonts w:eastAsia="Calibri"/>
      <w:sz w:val="24"/>
      <w:szCs w:val="24"/>
    </w:rPr>
  </w:style>
  <w:style w:type="paragraph" w:styleId="PlainText">
    <w:name w:val="Plain Text"/>
    <w:basedOn w:val="Normal"/>
    <w:link w:val="PlainTextChar"/>
    <w:uiPriority w:val="99"/>
    <w:unhideWhenUsed/>
    <w:rsid w:val="00250EC7"/>
    <w:rPr>
      <w:rFonts w:ascii="Calibri" w:eastAsia="Calibri" w:hAnsi="Calibri"/>
      <w:sz w:val="22"/>
      <w:szCs w:val="22"/>
    </w:rPr>
  </w:style>
  <w:style w:type="character" w:customStyle="1" w:styleId="PlainTextChar">
    <w:name w:val="Plain Text Char"/>
    <w:link w:val="PlainText"/>
    <w:uiPriority w:val="99"/>
    <w:rsid w:val="00250EC7"/>
    <w:rPr>
      <w:rFonts w:ascii="Calibri" w:eastAsia="Calibri" w:hAnsi="Calibri"/>
      <w:sz w:val="22"/>
      <w:szCs w:val="22"/>
    </w:rPr>
  </w:style>
  <w:style w:type="paragraph" w:styleId="ListParagraph">
    <w:name w:val="List Paragraph"/>
    <w:basedOn w:val="Normal"/>
    <w:uiPriority w:val="34"/>
    <w:qFormat/>
    <w:rsid w:val="008C173C"/>
    <w:pPr>
      <w:ind w:left="720"/>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40">
      <w:bodyDiv w:val="1"/>
      <w:marLeft w:val="0"/>
      <w:marRight w:val="0"/>
      <w:marTop w:val="0"/>
      <w:marBottom w:val="0"/>
      <w:divBdr>
        <w:top w:val="none" w:sz="0" w:space="0" w:color="auto"/>
        <w:left w:val="none" w:sz="0" w:space="0" w:color="auto"/>
        <w:bottom w:val="none" w:sz="0" w:space="0" w:color="auto"/>
        <w:right w:val="none" w:sz="0" w:space="0" w:color="auto"/>
      </w:divBdr>
    </w:div>
    <w:div w:id="33896849">
      <w:bodyDiv w:val="1"/>
      <w:marLeft w:val="0"/>
      <w:marRight w:val="0"/>
      <w:marTop w:val="0"/>
      <w:marBottom w:val="0"/>
      <w:divBdr>
        <w:top w:val="none" w:sz="0" w:space="0" w:color="auto"/>
        <w:left w:val="none" w:sz="0" w:space="0" w:color="auto"/>
        <w:bottom w:val="none" w:sz="0" w:space="0" w:color="auto"/>
        <w:right w:val="none" w:sz="0" w:space="0" w:color="auto"/>
      </w:divBdr>
    </w:div>
    <w:div w:id="43991689">
      <w:bodyDiv w:val="1"/>
      <w:marLeft w:val="0"/>
      <w:marRight w:val="0"/>
      <w:marTop w:val="0"/>
      <w:marBottom w:val="0"/>
      <w:divBdr>
        <w:top w:val="none" w:sz="0" w:space="0" w:color="auto"/>
        <w:left w:val="none" w:sz="0" w:space="0" w:color="auto"/>
        <w:bottom w:val="none" w:sz="0" w:space="0" w:color="auto"/>
        <w:right w:val="none" w:sz="0" w:space="0" w:color="auto"/>
      </w:divBdr>
    </w:div>
    <w:div w:id="111101167">
      <w:bodyDiv w:val="1"/>
      <w:marLeft w:val="0"/>
      <w:marRight w:val="0"/>
      <w:marTop w:val="0"/>
      <w:marBottom w:val="0"/>
      <w:divBdr>
        <w:top w:val="none" w:sz="0" w:space="0" w:color="auto"/>
        <w:left w:val="none" w:sz="0" w:space="0" w:color="auto"/>
        <w:bottom w:val="none" w:sz="0" w:space="0" w:color="auto"/>
        <w:right w:val="none" w:sz="0" w:space="0" w:color="auto"/>
      </w:divBdr>
    </w:div>
    <w:div w:id="128134016">
      <w:bodyDiv w:val="1"/>
      <w:marLeft w:val="0"/>
      <w:marRight w:val="0"/>
      <w:marTop w:val="0"/>
      <w:marBottom w:val="0"/>
      <w:divBdr>
        <w:top w:val="none" w:sz="0" w:space="0" w:color="auto"/>
        <w:left w:val="none" w:sz="0" w:space="0" w:color="auto"/>
        <w:bottom w:val="none" w:sz="0" w:space="0" w:color="auto"/>
        <w:right w:val="none" w:sz="0" w:space="0" w:color="auto"/>
      </w:divBdr>
    </w:div>
    <w:div w:id="152262798">
      <w:bodyDiv w:val="1"/>
      <w:marLeft w:val="60"/>
      <w:marRight w:val="60"/>
      <w:marTop w:val="60"/>
      <w:marBottom w:val="15"/>
      <w:divBdr>
        <w:top w:val="none" w:sz="0" w:space="0" w:color="auto"/>
        <w:left w:val="none" w:sz="0" w:space="0" w:color="auto"/>
        <w:bottom w:val="none" w:sz="0" w:space="0" w:color="auto"/>
        <w:right w:val="none" w:sz="0" w:space="0" w:color="auto"/>
      </w:divBdr>
    </w:div>
    <w:div w:id="238487271">
      <w:bodyDiv w:val="1"/>
      <w:marLeft w:val="0"/>
      <w:marRight w:val="0"/>
      <w:marTop w:val="0"/>
      <w:marBottom w:val="0"/>
      <w:divBdr>
        <w:top w:val="none" w:sz="0" w:space="0" w:color="auto"/>
        <w:left w:val="none" w:sz="0" w:space="0" w:color="auto"/>
        <w:bottom w:val="none" w:sz="0" w:space="0" w:color="auto"/>
        <w:right w:val="none" w:sz="0" w:space="0" w:color="auto"/>
      </w:divBdr>
    </w:div>
    <w:div w:id="244607237">
      <w:bodyDiv w:val="1"/>
      <w:marLeft w:val="0"/>
      <w:marRight w:val="0"/>
      <w:marTop w:val="0"/>
      <w:marBottom w:val="0"/>
      <w:divBdr>
        <w:top w:val="none" w:sz="0" w:space="0" w:color="auto"/>
        <w:left w:val="none" w:sz="0" w:space="0" w:color="auto"/>
        <w:bottom w:val="none" w:sz="0" w:space="0" w:color="auto"/>
        <w:right w:val="none" w:sz="0" w:space="0" w:color="auto"/>
      </w:divBdr>
    </w:div>
    <w:div w:id="252394450">
      <w:bodyDiv w:val="1"/>
      <w:marLeft w:val="0"/>
      <w:marRight w:val="0"/>
      <w:marTop w:val="0"/>
      <w:marBottom w:val="0"/>
      <w:divBdr>
        <w:top w:val="none" w:sz="0" w:space="0" w:color="auto"/>
        <w:left w:val="none" w:sz="0" w:space="0" w:color="auto"/>
        <w:bottom w:val="none" w:sz="0" w:space="0" w:color="auto"/>
        <w:right w:val="none" w:sz="0" w:space="0" w:color="auto"/>
      </w:divBdr>
    </w:div>
    <w:div w:id="265161847">
      <w:bodyDiv w:val="1"/>
      <w:marLeft w:val="0"/>
      <w:marRight w:val="0"/>
      <w:marTop w:val="0"/>
      <w:marBottom w:val="0"/>
      <w:divBdr>
        <w:top w:val="none" w:sz="0" w:space="0" w:color="auto"/>
        <w:left w:val="none" w:sz="0" w:space="0" w:color="auto"/>
        <w:bottom w:val="none" w:sz="0" w:space="0" w:color="auto"/>
        <w:right w:val="none" w:sz="0" w:space="0" w:color="auto"/>
      </w:divBdr>
    </w:div>
    <w:div w:id="331219517">
      <w:bodyDiv w:val="1"/>
      <w:marLeft w:val="0"/>
      <w:marRight w:val="0"/>
      <w:marTop w:val="0"/>
      <w:marBottom w:val="0"/>
      <w:divBdr>
        <w:top w:val="none" w:sz="0" w:space="0" w:color="auto"/>
        <w:left w:val="none" w:sz="0" w:space="0" w:color="auto"/>
        <w:bottom w:val="none" w:sz="0" w:space="0" w:color="auto"/>
        <w:right w:val="none" w:sz="0" w:space="0" w:color="auto"/>
      </w:divBdr>
    </w:div>
    <w:div w:id="357241225">
      <w:bodyDiv w:val="1"/>
      <w:marLeft w:val="0"/>
      <w:marRight w:val="0"/>
      <w:marTop w:val="0"/>
      <w:marBottom w:val="0"/>
      <w:divBdr>
        <w:top w:val="none" w:sz="0" w:space="0" w:color="auto"/>
        <w:left w:val="none" w:sz="0" w:space="0" w:color="auto"/>
        <w:bottom w:val="none" w:sz="0" w:space="0" w:color="auto"/>
        <w:right w:val="none" w:sz="0" w:space="0" w:color="auto"/>
      </w:divBdr>
    </w:div>
    <w:div w:id="363334892">
      <w:bodyDiv w:val="1"/>
      <w:marLeft w:val="0"/>
      <w:marRight w:val="0"/>
      <w:marTop w:val="0"/>
      <w:marBottom w:val="0"/>
      <w:divBdr>
        <w:top w:val="none" w:sz="0" w:space="0" w:color="auto"/>
        <w:left w:val="none" w:sz="0" w:space="0" w:color="auto"/>
        <w:bottom w:val="none" w:sz="0" w:space="0" w:color="auto"/>
        <w:right w:val="none" w:sz="0" w:space="0" w:color="auto"/>
      </w:divBdr>
    </w:div>
    <w:div w:id="392854772">
      <w:bodyDiv w:val="1"/>
      <w:marLeft w:val="0"/>
      <w:marRight w:val="0"/>
      <w:marTop w:val="0"/>
      <w:marBottom w:val="0"/>
      <w:divBdr>
        <w:top w:val="none" w:sz="0" w:space="0" w:color="auto"/>
        <w:left w:val="none" w:sz="0" w:space="0" w:color="auto"/>
        <w:bottom w:val="none" w:sz="0" w:space="0" w:color="auto"/>
        <w:right w:val="none" w:sz="0" w:space="0" w:color="auto"/>
      </w:divBdr>
    </w:div>
    <w:div w:id="485511468">
      <w:bodyDiv w:val="1"/>
      <w:marLeft w:val="0"/>
      <w:marRight w:val="0"/>
      <w:marTop w:val="0"/>
      <w:marBottom w:val="0"/>
      <w:divBdr>
        <w:top w:val="none" w:sz="0" w:space="0" w:color="auto"/>
        <w:left w:val="none" w:sz="0" w:space="0" w:color="auto"/>
        <w:bottom w:val="none" w:sz="0" w:space="0" w:color="auto"/>
        <w:right w:val="none" w:sz="0" w:space="0" w:color="auto"/>
      </w:divBdr>
    </w:div>
    <w:div w:id="547257129">
      <w:bodyDiv w:val="1"/>
      <w:marLeft w:val="0"/>
      <w:marRight w:val="0"/>
      <w:marTop w:val="0"/>
      <w:marBottom w:val="0"/>
      <w:divBdr>
        <w:top w:val="none" w:sz="0" w:space="0" w:color="auto"/>
        <w:left w:val="none" w:sz="0" w:space="0" w:color="auto"/>
        <w:bottom w:val="none" w:sz="0" w:space="0" w:color="auto"/>
        <w:right w:val="none" w:sz="0" w:space="0" w:color="auto"/>
      </w:divBdr>
    </w:div>
    <w:div w:id="657850992">
      <w:bodyDiv w:val="1"/>
      <w:marLeft w:val="0"/>
      <w:marRight w:val="0"/>
      <w:marTop w:val="0"/>
      <w:marBottom w:val="0"/>
      <w:divBdr>
        <w:top w:val="none" w:sz="0" w:space="0" w:color="auto"/>
        <w:left w:val="none" w:sz="0" w:space="0" w:color="auto"/>
        <w:bottom w:val="none" w:sz="0" w:space="0" w:color="auto"/>
        <w:right w:val="none" w:sz="0" w:space="0" w:color="auto"/>
      </w:divBdr>
    </w:div>
    <w:div w:id="679047089">
      <w:bodyDiv w:val="1"/>
      <w:marLeft w:val="0"/>
      <w:marRight w:val="0"/>
      <w:marTop w:val="0"/>
      <w:marBottom w:val="0"/>
      <w:divBdr>
        <w:top w:val="none" w:sz="0" w:space="0" w:color="auto"/>
        <w:left w:val="none" w:sz="0" w:space="0" w:color="auto"/>
        <w:bottom w:val="none" w:sz="0" w:space="0" w:color="auto"/>
        <w:right w:val="none" w:sz="0" w:space="0" w:color="auto"/>
      </w:divBdr>
    </w:div>
    <w:div w:id="710615171">
      <w:bodyDiv w:val="1"/>
      <w:marLeft w:val="0"/>
      <w:marRight w:val="0"/>
      <w:marTop w:val="0"/>
      <w:marBottom w:val="0"/>
      <w:divBdr>
        <w:top w:val="none" w:sz="0" w:space="0" w:color="auto"/>
        <w:left w:val="none" w:sz="0" w:space="0" w:color="auto"/>
        <w:bottom w:val="none" w:sz="0" w:space="0" w:color="auto"/>
        <w:right w:val="none" w:sz="0" w:space="0" w:color="auto"/>
      </w:divBdr>
    </w:div>
    <w:div w:id="726296241">
      <w:bodyDiv w:val="1"/>
      <w:marLeft w:val="0"/>
      <w:marRight w:val="0"/>
      <w:marTop w:val="0"/>
      <w:marBottom w:val="0"/>
      <w:divBdr>
        <w:top w:val="none" w:sz="0" w:space="0" w:color="auto"/>
        <w:left w:val="none" w:sz="0" w:space="0" w:color="auto"/>
        <w:bottom w:val="none" w:sz="0" w:space="0" w:color="auto"/>
        <w:right w:val="none" w:sz="0" w:space="0" w:color="auto"/>
      </w:divBdr>
    </w:div>
    <w:div w:id="823279129">
      <w:bodyDiv w:val="1"/>
      <w:marLeft w:val="0"/>
      <w:marRight w:val="0"/>
      <w:marTop w:val="0"/>
      <w:marBottom w:val="0"/>
      <w:divBdr>
        <w:top w:val="none" w:sz="0" w:space="0" w:color="auto"/>
        <w:left w:val="none" w:sz="0" w:space="0" w:color="auto"/>
        <w:bottom w:val="none" w:sz="0" w:space="0" w:color="auto"/>
        <w:right w:val="none" w:sz="0" w:space="0" w:color="auto"/>
      </w:divBdr>
    </w:div>
    <w:div w:id="866990462">
      <w:bodyDiv w:val="1"/>
      <w:marLeft w:val="0"/>
      <w:marRight w:val="0"/>
      <w:marTop w:val="0"/>
      <w:marBottom w:val="0"/>
      <w:divBdr>
        <w:top w:val="none" w:sz="0" w:space="0" w:color="auto"/>
        <w:left w:val="none" w:sz="0" w:space="0" w:color="auto"/>
        <w:bottom w:val="none" w:sz="0" w:space="0" w:color="auto"/>
        <w:right w:val="none" w:sz="0" w:space="0" w:color="auto"/>
      </w:divBdr>
    </w:div>
    <w:div w:id="876047362">
      <w:bodyDiv w:val="1"/>
      <w:marLeft w:val="0"/>
      <w:marRight w:val="0"/>
      <w:marTop w:val="0"/>
      <w:marBottom w:val="0"/>
      <w:divBdr>
        <w:top w:val="none" w:sz="0" w:space="0" w:color="auto"/>
        <w:left w:val="none" w:sz="0" w:space="0" w:color="auto"/>
        <w:bottom w:val="none" w:sz="0" w:space="0" w:color="auto"/>
        <w:right w:val="none" w:sz="0" w:space="0" w:color="auto"/>
      </w:divBdr>
    </w:div>
    <w:div w:id="909316322">
      <w:bodyDiv w:val="1"/>
      <w:marLeft w:val="0"/>
      <w:marRight w:val="0"/>
      <w:marTop w:val="0"/>
      <w:marBottom w:val="0"/>
      <w:divBdr>
        <w:top w:val="none" w:sz="0" w:space="0" w:color="auto"/>
        <w:left w:val="none" w:sz="0" w:space="0" w:color="auto"/>
        <w:bottom w:val="none" w:sz="0" w:space="0" w:color="auto"/>
        <w:right w:val="none" w:sz="0" w:space="0" w:color="auto"/>
      </w:divBdr>
    </w:div>
    <w:div w:id="913929560">
      <w:bodyDiv w:val="1"/>
      <w:marLeft w:val="0"/>
      <w:marRight w:val="0"/>
      <w:marTop w:val="0"/>
      <w:marBottom w:val="0"/>
      <w:divBdr>
        <w:top w:val="none" w:sz="0" w:space="0" w:color="auto"/>
        <w:left w:val="none" w:sz="0" w:space="0" w:color="auto"/>
        <w:bottom w:val="none" w:sz="0" w:space="0" w:color="auto"/>
        <w:right w:val="none" w:sz="0" w:space="0" w:color="auto"/>
      </w:divBdr>
    </w:div>
    <w:div w:id="988020993">
      <w:bodyDiv w:val="1"/>
      <w:marLeft w:val="0"/>
      <w:marRight w:val="0"/>
      <w:marTop w:val="0"/>
      <w:marBottom w:val="0"/>
      <w:divBdr>
        <w:top w:val="none" w:sz="0" w:space="0" w:color="auto"/>
        <w:left w:val="none" w:sz="0" w:space="0" w:color="auto"/>
        <w:bottom w:val="none" w:sz="0" w:space="0" w:color="auto"/>
        <w:right w:val="none" w:sz="0" w:space="0" w:color="auto"/>
      </w:divBdr>
    </w:div>
    <w:div w:id="1035234536">
      <w:bodyDiv w:val="1"/>
      <w:marLeft w:val="0"/>
      <w:marRight w:val="0"/>
      <w:marTop w:val="0"/>
      <w:marBottom w:val="0"/>
      <w:divBdr>
        <w:top w:val="none" w:sz="0" w:space="0" w:color="auto"/>
        <w:left w:val="none" w:sz="0" w:space="0" w:color="auto"/>
        <w:bottom w:val="none" w:sz="0" w:space="0" w:color="auto"/>
        <w:right w:val="none" w:sz="0" w:space="0" w:color="auto"/>
      </w:divBdr>
    </w:div>
    <w:div w:id="1106079418">
      <w:bodyDiv w:val="1"/>
      <w:marLeft w:val="60"/>
      <w:marRight w:val="60"/>
      <w:marTop w:val="60"/>
      <w:marBottom w:val="15"/>
      <w:divBdr>
        <w:top w:val="none" w:sz="0" w:space="0" w:color="auto"/>
        <w:left w:val="none" w:sz="0" w:space="0" w:color="auto"/>
        <w:bottom w:val="none" w:sz="0" w:space="0" w:color="auto"/>
        <w:right w:val="none" w:sz="0" w:space="0" w:color="auto"/>
      </w:divBdr>
    </w:div>
    <w:div w:id="1143736753">
      <w:bodyDiv w:val="1"/>
      <w:marLeft w:val="0"/>
      <w:marRight w:val="0"/>
      <w:marTop w:val="0"/>
      <w:marBottom w:val="0"/>
      <w:divBdr>
        <w:top w:val="none" w:sz="0" w:space="0" w:color="auto"/>
        <w:left w:val="none" w:sz="0" w:space="0" w:color="auto"/>
        <w:bottom w:val="none" w:sz="0" w:space="0" w:color="auto"/>
        <w:right w:val="none" w:sz="0" w:space="0" w:color="auto"/>
      </w:divBdr>
    </w:div>
    <w:div w:id="1242064439">
      <w:bodyDiv w:val="1"/>
      <w:marLeft w:val="0"/>
      <w:marRight w:val="0"/>
      <w:marTop w:val="0"/>
      <w:marBottom w:val="0"/>
      <w:divBdr>
        <w:top w:val="none" w:sz="0" w:space="0" w:color="auto"/>
        <w:left w:val="none" w:sz="0" w:space="0" w:color="auto"/>
        <w:bottom w:val="none" w:sz="0" w:space="0" w:color="auto"/>
        <w:right w:val="none" w:sz="0" w:space="0" w:color="auto"/>
      </w:divBdr>
    </w:div>
    <w:div w:id="1293174426">
      <w:bodyDiv w:val="1"/>
      <w:marLeft w:val="0"/>
      <w:marRight w:val="0"/>
      <w:marTop w:val="0"/>
      <w:marBottom w:val="0"/>
      <w:divBdr>
        <w:top w:val="none" w:sz="0" w:space="0" w:color="auto"/>
        <w:left w:val="none" w:sz="0" w:space="0" w:color="auto"/>
        <w:bottom w:val="none" w:sz="0" w:space="0" w:color="auto"/>
        <w:right w:val="none" w:sz="0" w:space="0" w:color="auto"/>
      </w:divBdr>
    </w:div>
    <w:div w:id="1426074383">
      <w:bodyDiv w:val="1"/>
      <w:marLeft w:val="0"/>
      <w:marRight w:val="0"/>
      <w:marTop w:val="0"/>
      <w:marBottom w:val="0"/>
      <w:divBdr>
        <w:top w:val="none" w:sz="0" w:space="0" w:color="auto"/>
        <w:left w:val="none" w:sz="0" w:space="0" w:color="auto"/>
        <w:bottom w:val="none" w:sz="0" w:space="0" w:color="auto"/>
        <w:right w:val="none" w:sz="0" w:space="0" w:color="auto"/>
      </w:divBdr>
    </w:div>
    <w:div w:id="1617327729">
      <w:bodyDiv w:val="1"/>
      <w:marLeft w:val="0"/>
      <w:marRight w:val="0"/>
      <w:marTop w:val="0"/>
      <w:marBottom w:val="0"/>
      <w:divBdr>
        <w:top w:val="none" w:sz="0" w:space="0" w:color="auto"/>
        <w:left w:val="none" w:sz="0" w:space="0" w:color="auto"/>
        <w:bottom w:val="none" w:sz="0" w:space="0" w:color="auto"/>
        <w:right w:val="none" w:sz="0" w:space="0" w:color="auto"/>
      </w:divBdr>
    </w:div>
    <w:div w:id="1796950789">
      <w:bodyDiv w:val="1"/>
      <w:marLeft w:val="0"/>
      <w:marRight w:val="0"/>
      <w:marTop w:val="0"/>
      <w:marBottom w:val="0"/>
      <w:divBdr>
        <w:top w:val="none" w:sz="0" w:space="0" w:color="auto"/>
        <w:left w:val="none" w:sz="0" w:space="0" w:color="auto"/>
        <w:bottom w:val="none" w:sz="0" w:space="0" w:color="auto"/>
        <w:right w:val="none" w:sz="0" w:space="0" w:color="auto"/>
      </w:divBdr>
    </w:div>
    <w:div w:id="1850371068">
      <w:bodyDiv w:val="1"/>
      <w:marLeft w:val="0"/>
      <w:marRight w:val="0"/>
      <w:marTop w:val="0"/>
      <w:marBottom w:val="0"/>
      <w:divBdr>
        <w:top w:val="none" w:sz="0" w:space="0" w:color="auto"/>
        <w:left w:val="none" w:sz="0" w:space="0" w:color="auto"/>
        <w:bottom w:val="none" w:sz="0" w:space="0" w:color="auto"/>
        <w:right w:val="none" w:sz="0" w:space="0" w:color="auto"/>
      </w:divBdr>
    </w:div>
    <w:div w:id="1852912169">
      <w:bodyDiv w:val="1"/>
      <w:marLeft w:val="0"/>
      <w:marRight w:val="0"/>
      <w:marTop w:val="0"/>
      <w:marBottom w:val="0"/>
      <w:divBdr>
        <w:top w:val="none" w:sz="0" w:space="0" w:color="auto"/>
        <w:left w:val="none" w:sz="0" w:space="0" w:color="auto"/>
        <w:bottom w:val="none" w:sz="0" w:space="0" w:color="auto"/>
        <w:right w:val="none" w:sz="0" w:space="0" w:color="auto"/>
      </w:divBdr>
    </w:div>
    <w:div w:id="1924603307">
      <w:bodyDiv w:val="1"/>
      <w:marLeft w:val="0"/>
      <w:marRight w:val="0"/>
      <w:marTop w:val="0"/>
      <w:marBottom w:val="0"/>
      <w:divBdr>
        <w:top w:val="none" w:sz="0" w:space="0" w:color="auto"/>
        <w:left w:val="none" w:sz="0" w:space="0" w:color="auto"/>
        <w:bottom w:val="none" w:sz="0" w:space="0" w:color="auto"/>
        <w:right w:val="none" w:sz="0" w:space="0" w:color="auto"/>
      </w:divBdr>
      <w:divsChild>
        <w:div w:id="748619279">
          <w:marLeft w:val="0"/>
          <w:marRight w:val="0"/>
          <w:marTop w:val="0"/>
          <w:marBottom w:val="0"/>
          <w:divBdr>
            <w:top w:val="none" w:sz="0" w:space="0" w:color="auto"/>
            <w:left w:val="none" w:sz="0" w:space="0" w:color="auto"/>
            <w:bottom w:val="none" w:sz="0" w:space="0" w:color="auto"/>
            <w:right w:val="none" w:sz="0" w:space="0" w:color="auto"/>
          </w:divBdr>
        </w:div>
      </w:divsChild>
    </w:div>
    <w:div w:id="1955553123">
      <w:bodyDiv w:val="1"/>
      <w:marLeft w:val="0"/>
      <w:marRight w:val="0"/>
      <w:marTop w:val="0"/>
      <w:marBottom w:val="0"/>
      <w:divBdr>
        <w:top w:val="none" w:sz="0" w:space="0" w:color="auto"/>
        <w:left w:val="none" w:sz="0" w:space="0" w:color="auto"/>
        <w:bottom w:val="none" w:sz="0" w:space="0" w:color="auto"/>
        <w:right w:val="none" w:sz="0" w:space="0" w:color="auto"/>
      </w:divBdr>
      <w:divsChild>
        <w:div w:id="1283535865">
          <w:marLeft w:val="0"/>
          <w:marRight w:val="0"/>
          <w:marTop w:val="0"/>
          <w:marBottom w:val="0"/>
          <w:divBdr>
            <w:top w:val="none" w:sz="0" w:space="0" w:color="auto"/>
            <w:left w:val="none" w:sz="0" w:space="0" w:color="auto"/>
            <w:bottom w:val="none" w:sz="0" w:space="0" w:color="auto"/>
            <w:right w:val="none" w:sz="0" w:space="0" w:color="auto"/>
          </w:divBdr>
        </w:div>
      </w:divsChild>
    </w:div>
    <w:div w:id="2071265385">
      <w:bodyDiv w:val="1"/>
      <w:marLeft w:val="0"/>
      <w:marRight w:val="0"/>
      <w:marTop w:val="0"/>
      <w:marBottom w:val="0"/>
      <w:divBdr>
        <w:top w:val="none" w:sz="0" w:space="0" w:color="auto"/>
        <w:left w:val="none" w:sz="0" w:space="0" w:color="auto"/>
        <w:bottom w:val="none" w:sz="0" w:space="0" w:color="auto"/>
        <w:right w:val="none" w:sz="0" w:space="0" w:color="auto"/>
      </w:divBdr>
    </w:div>
    <w:div w:id="21114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nnybrook.ca/education/content/?page=pals-course-toronto"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nnybrook.ca/education/content/?page=acls-course-toronto"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00A83-3B59-4357-8F91-D32A213D9DBB}"/>
</file>

<file path=customXml/itemProps2.xml><?xml version="1.0" encoding="utf-8"?>
<ds:datastoreItem xmlns:ds="http://schemas.openxmlformats.org/officeDocument/2006/customXml" ds:itemID="{FB8451DB-5CB3-42E1-84B1-97D9D383396A}"/>
</file>

<file path=customXml/itemProps3.xml><?xml version="1.0" encoding="utf-8"?>
<ds:datastoreItem xmlns:ds="http://schemas.openxmlformats.org/officeDocument/2006/customXml" ds:itemID="{63D0045E-2DA2-497D-859D-102D26B8AC78}"/>
</file>

<file path=docProps/app.xml><?xml version="1.0" encoding="utf-8"?>
<Properties xmlns="http://schemas.openxmlformats.org/officeDocument/2006/extended-properties" xmlns:vt="http://schemas.openxmlformats.org/officeDocument/2006/docPropsVTypes">
  <Template>Normal</Template>
  <TotalTime>9</TotalTime>
  <Pages>5</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dc:description/>
  <cp:lastModifiedBy>Infantino, Julia</cp:lastModifiedBy>
  <cp:revision>3</cp:revision>
  <cp:lastPrinted>2008-05-08T17:45:00Z</cp:lastPrinted>
  <dcterms:created xsi:type="dcterms:W3CDTF">2019-10-18T13:33:00Z</dcterms:created>
  <dcterms:modified xsi:type="dcterms:W3CDTF">2020-06-24T13:36:00Z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