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C31227" w:rsidP="007C1745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PPNO List </w:t>
      </w:r>
      <w:proofErr w:type="spellStart"/>
      <w:r>
        <w:rPr>
          <w:b/>
          <w:sz w:val="28"/>
          <w:szCs w:val="28"/>
          <w:u w:val="single"/>
        </w:rPr>
        <w:t>Serv</w:t>
      </w:r>
      <w:proofErr w:type="spellEnd"/>
      <w:r>
        <w:rPr>
          <w:b/>
          <w:sz w:val="28"/>
          <w:szCs w:val="28"/>
          <w:u w:val="single"/>
        </w:rPr>
        <w:t xml:space="preserve"> Query Summary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</w:t>
      </w:r>
      <w:r w:rsidR="00C919C6">
        <w:t>Verhoeve</w:t>
      </w:r>
      <w:r>
        <w:t xml:space="preserve">                        First Name   </w:t>
      </w:r>
      <w:r w:rsidR="00C919C6">
        <w:t>Kelly</w:t>
      </w:r>
      <w:r>
        <w:t xml:space="preserve">                     Institution Info      </w:t>
      </w:r>
      <w:r w:rsidR="00C919C6">
        <w:t>Woodstock Hospital</w:t>
      </w:r>
      <w:r>
        <w:t xml:space="preserve">                       </w:t>
      </w:r>
      <w:r>
        <w:tab/>
      </w:r>
      <w:r>
        <w:tab/>
        <w:t xml:space="preserve"> email</w:t>
      </w:r>
      <w:r w:rsidR="00C919C6">
        <w:t xml:space="preserve"> kverhoeve@wgh.on.ca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</w:p>
    <w:p w:rsidR="00F80386" w:rsidRPr="00F80386" w:rsidRDefault="00F80386" w:rsidP="00246D11">
      <w:pPr>
        <w:rPr>
          <w:sz w:val="24"/>
          <w:szCs w:val="24"/>
        </w:rPr>
      </w:pPr>
    </w:p>
    <w:p w:rsidR="00C919C6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Our Peri-operative Director has asked me to pose the following questions</w:t>
      </w:r>
    </w:p>
    <w:p w:rsidR="00C919C6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•</w:t>
      </w:r>
      <w:r>
        <w:tab/>
        <w:t xml:space="preserve">Are there are any organizations that currently have a dedicated Clinical Educator for the Peri-Operative department? </w:t>
      </w:r>
    </w:p>
    <w:p w:rsidR="00C919C6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•</w:t>
      </w:r>
      <w:r>
        <w:tab/>
        <w:t>If yes</w:t>
      </w:r>
      <w:proofErr w:type="gramEnd"/>
      <w:r>
        <w:t xml:space="preserve"> are they part time or full time? </w:t>
      </w:r>
    </w:p>
    <w:p w:rsidR="00C919C6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•</w:t>
      </w:r>
      <w:r>
        <w:tab/>
        <w:t>What qualifications do you require for this position?</w:t>
      </w:r>
    </w:p>
    <w:p w:rsidR="00C919C6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04842" w:rsidRDefault="00C919C6" w:rsidP="00C919C6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•</w:t>
      </w:r>
      <w:r>
        <w:tab/>
        <w:t>Do staff get paid</w:t>
      </w:r>
      <w:proofErr w:type="gramEnd"/>
      <w:r>
        <w:t xml:space="preserve"> hours for attending any education and if yes how often do you have education events/sessions provided to this group?</w:t>
      </w: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2336D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517490" w:rsidRPr="007A4674">
        <w:rPr>
          <w:sz w:val="22"/>
          <w:szCs w:val="22"/>
        </w:rPr>
        <w:t xml:space="preserve"> Policy</w:t>
      </w:r>
      <w:r w:rsidR="00517490">
        <w:rPr>
          <w:sz w:val="22"/>
          <w:szCs w:val="22"/>
        </w:rPr>
        <w:t>/</w:t>
      </w:r>
      <w:proofErr w:type="gramStart"/>
      <w:r w:rsidR="00517490">
        <w:rPr>
          <w:sz w:val="22"/>
          <w:szCs w:val="22"/>
        </w:rPr>
        <w:t>Procedure</w:t>
      </w:r>
      <w:r w:rsidR="00517490" w:rsidRPr="007A4674">
        <w:rPr>
          <w:sz w:val="22"/>
          <w:szCs w:val="22"/>
        </w:rPr>
        <w:t xml:space="preserve">  </w:t>
      </w:r>
      <w:r w:rsidR="00C919C6">
        <w:rPr>
          <w:sz w:val="22"/>
          <w:szCs w:val="22"/>
        </w:rPr>
        <w:t>X</w:t>
      </w:r>
      <w:proofErr w:type="gramEnd"/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517490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517490"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517490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3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517490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4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C919C6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r w:rsidR="00517490" w:rsidRPr="007A4674">
        <w:rPr>
          <w:sz w:val="22"/>
          <w:szCs w:val="22"/>
        </w:rPr>
        <w:t xml:space="preserve">Model/Structure   </w:t>
      </w:r>
      <w:r w:rsidR="00517490"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517490"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5"/>
      <w:r w:rsidR="00517490" w:rsidRPr="007A4674">
        <w:rPr>
          <w:sz w:val="22"/>
          <w:szCs w:val="22"/>
        </w:rPr>
        <w:t xml:space="preserve"> Care Delivery  </w:t>
      </w:r>
      <w:r w:rsidR="00517490"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517490"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6"/>
      <w:r w:rsidR="00517490" w:rsidRPr="007A4674">
        <w:rPr>
          <w:sz w:val="22"/>
          <w:szCs w:val="22"/>
        </w:rPr>
        <w:t xml:space="preserve"> Collaboration  </w:t>
      </w:r>
      <w:r w:rsidR="00517490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17490"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Regulation/Legislation</w:t>
      </w:r>
      <w:r w:rsidR="00517490">
        <w:rPr>
          <w:sz w:val="22"/>
          <w:szCs w:val="22"/>
        </w:rPr>
        <w:t xml:space="preserve">  </w:t>
      </w:r>
      <w:r w:rsidR="00517490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17490"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4674"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>
        <w:rPr>
          <w:sz w:val="22"/>
          <w:szCs w:val="22"/>
        </w:rPr>
        <w:instrText xml:space="preserve"> FORMCHECKBOX </w:instrText>
      </w:r>
      <w:r w:rsidR="00ED2042">
        <w:rPr>
          <w:sz w:val="22"/>
          <w:szCs w:val="22"/>
        </w:rPr>
      </w:r>
      <w:r w:rsidR="00ED204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8459BC" w:rsidRDefault="00C31227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  <w:r w:rsidRPr="00C31227"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  <w:t xml:space="preserve">McMahon, Brenda </w:t>
            </w:r>
            <w:hyperlink r:id="rId5" w:history="1">
              <w:r w:rsidRPr="00684DAD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bmcmahon@hsnsudbury.ca</w:t>
              </w:r>
            </w:hyperlink>
          </w:p>
          <w:p w:rsidR="00C31227" w:rsidRDefault="00C31227" w:rsidP="00C3122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Brenda McMahon</w:t>
            </w:r>
          </w:p>
          <w:p w:rsidR="00C31227" w:rsidRDefault="00C31227" w:rsidP="00C3122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Nurse Clinician Operating Room</w:t>
            </w:r>
          </w:p>
          <w:p w:rsidR="00C31227" w:rsidRDefault="00C31227" w:rsidP="00C31227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Health Sciences North</w:t>
            </w:r>
          </w:p>
          <w:p w:rsidR="00C31227" w:rsidRPr="00D3104B" w:rsidRDefault="00C31227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7862" w:type="dxa"/>
            <w:shd w:val="clear" w:color="auto" w:fill="auto"/>
          </w:tcPr>
          <w:p w:rsidR="00C31227" w:rsidRDefault="00C31227" w:rsidP="00C31227">
            <w:pPr>
              <w:rPr>
                <w:lang w:val="en-CA"/>
              </w:rPr>
            </w:pPr>
            <w:r>
              <w:t>Our Peri-operative Director has asked me to pose the following questions</w:t>
            </w:r>
          </w:p>
          <w:p w:rsidR="00C31227" w:rsidRDefault="00C31227" w:rsidP="00C3122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Are there are any organizations that currently have a dedicated Clinical Educator for the Peri-Operative </w:t>
            </w:r>
            <w:proofErr w:type="gramStart"/>
            <w:r>
              <w:t>department?</w:t>
            </w:r>
            <w:proofErr w:type="gramEnd"/>
            <w:r>
              <w:t xml:space="preserve"> </w:t>
            </w:r>
          </w:p>
          <w:p w:rsidR="00C31227" w:rsidRDefault="00C31227" w:rsidP="00C31227">
            <w:pPr>
              <w:pStyle w:val="ListParagraph"/>
              <w:ind w:left="0"/>
              <w:rPr>
                <w:lang w:val="en-CA"/>
              </w:rPr>
            </w:pPr>
            <w:r>
              <w:rPr>
                <w:color w:val="1F497D"/>
              </w:rPr>
              <w:t>                </w:t>
            </w:r>
            <w:r>
              <w:rPr>
                <w:color w:val="FF0000"/>
              </w:rPr>
              <w:t>Yes.  I am the Nurse Clinician for the Operating Room</w:t>
            </w:r>
          </w:p>
          <w:p w:rsidR="00C31227" w:rsidRDefault="00C31227" w:rsidP="00101B35">
            <w:pPr>
              <w:pStyle w:val="ListParagraph"/>
              <w:ind w:left="1246" w:hanging="1246"/>
              <w:rPr>
                <w:lang w:val="en-CA"/>
              </w:rPr>
            </w:pPr>
            <w:r>
              <w:rPr>
                <w:color w:val="FF0000"/>
              </w:rPr>
              <w:t>                          There is a Nurse Clinician specifically for the Post Anesthetic Care Unit part-time</w:t>
            </w:r>
          </w:p>
          <w:p w:rsidR="00C31227" w:rsidRDefault="00C31227" w:rsidP="00101B35">
            <w:pPr>
              <w:pStyle w:val="ListParagraph"/>
              <w:ind w:left="1246" w:hanging="1246"/>
              <w:rPr>
                <w:lang w:val="en-CA"/>
              </w:rPr>
            </w:pPr>
            <w:r>
              <w:rPr>
                <w:color w:val="FF0000"/>
              </w:rPr>
              <w:t xml:space="preserve">                          </w:t>
            </w:r>
            <w:proofErr w:type="gramStart"/>
            <w:r>
              <w:rPr>
                <w:color w:val="FF0000"/>
              </w:rPr>
              <w:t>There is also a Nurse Clinician who</w:t>
            </w:r>
            <w:proofErr w:type="gramEnd"/>
            <w:r>
              <w:rPr>
                <w:color w:val="FF0000"/>
              </w:rPr>
              <w:t xml:space="preserve"> has the Pre-op and Day Surgery Unit on a part time basis as she also covers other outpatient services.</w:t>
            </w:r>
          </w:p>
          <w:p w:rsidR="00C31227" w:rsidRDefault="00C31227" w:rsidP="00C3122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/>
                <w:color w:val="1F497D"/>
              </w:rPr>
              <w:t> </w:t>
            </w:r>
          </w:p>
          <w:p w:rsidR="00C31227" w:rsidRDefault="00C31227" w:rsidP="00C3122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If yes are they part time or full time? </w:t>
            </w:r>
          </w:p>
          <w:p w:rsidR="00C31227" w:rsidRPr="00101B35" w:rsidRDefault="00C31227" w:rsidP="00C31227">
            <w:pPr>
              <w:pStyle w:val="ListParagraph"/>
              <w:ind w:left="0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>                     Operating Room –full time</w:t>
            </w:r>
          </w:p>
          <w:p w:rsidR="00C31227" w:rsidRPr="00101B35" w:rsidRDefault="00C31227" w:rsidP="00C31227">
            <w:pPr>
              <w:pStyle w:val="ListParagraph"/>
              <w:ind w:left="0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>                     PACU full time</w:t>
            </w:r>
          </w:p>
          <w:p w:rsidR="00C31227" w:rsidRPr="00101B35" w:rsidRDefault="00C31227" w:rsidP="00101B35">
            <w:pPr>
              <w:pStyle w:val="ListParagraph"/>
              <w:ind w:left="976" w:hanging="976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 xml:space="preserve">                     Pre-admission and Day surgery-  She is a full time Nurse Clinician but hours dedicated to the </w:t>
            </w:r>
            <w:proofErr w:type="spellStart"/>
            <w:r w:rsidRPr="00101B35">
              <w:rPr>
                <w:color w:val="FF0000"/>
              </w:rPr>
              <w:t>peri</w:t>
            </w:r>
            <w:proofErr w:type="spellEnd"/>
            <w:r w:rsidRPr="00101B35">
              <w:rPr>
                <w:color w:val="FF0000"/>
              </w:rPr>
              <w:t xml:space="preserve">-operative area are as required, as she is the Nurse Clinician for other outpatient areas such as Minor Procedures, Endoscopy, the Ambulatory Care Units and Medical Day </w:t>
            </w:r>
          </w:p>
          <w:p w:rsidR="00C31227" w:rsidRDefault="00C31227" w:rsidP="00C31227">
            <w:pPr>
              <w:pStyle w:val="ListParagraph"/>
              <w:ind w:left="0"/>
              <w:rPr>
                <w:lang w:val="en-CA"/>
              </w:rPr>
            </w:pPr>
            <w:r>
              <w:rPr>
                <w:color w:val="1F497D"/>
              </w:rPr>
              <w:t> </w:t>
            </w:r>
          </w:p>
          <w:p w:rsidR="00C31227" w:rsidRDefault="00C31227" w:rsidP="00C3122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>What qualifications do you require for this position?</w:t>
            </w:r>
          </w:p>
          <w:p w:rsidR="00C31227" w:rsidRPr="00101B35" w:rsidRDefault="00C31227" w:rsidP="00101B35">
            <w:pPr>
              <w:pStyle w:val="ListParagraph"/>
              <w:ind w:left="796" w:hanging="796"/>
              <w:rPr>
                <w:color w:val="FF0000"/>
                <w:lang w:val="en-CA"/>
              </w:rPr>
            </w:pPr>
            <w:r>
              <w:rPr>
                <w:color w:val="1F497D"/>
              </w:rPr>
              <w:t xml:space="preserve">                 </w:t>
            </w:r>
            <w:r w:rsidRPr="00101B35">
              <w:rPr>
                <w:color w:val="FF0000"/>
              </w:rPr>
              <w:t xml:space="preserve">Can be variable. At least a BScN and 5 years of experience in the </w:t>
            </w:r>
            <w:proofErr w:type="gramStart"/>
            <w:r w:rsidRPr="00101B35">
              <w:rPr>
                <w:color w:val="FF0000"/>
              </w:rPr>
              <w:t xml:space="preserve">unit </w:t>
            </w:r>
            <w:r w:rsidR="00101B35">
              <w:rPr>
                <w:color w:val="FF0000"/>
              </w:rPr>
              <w:t xml:space="preserve"> </w:t>
            </w:r>
            <w:r w:rsidRPr="00101B35">
              <w:rPr>
                <w:color w:val="FF0000"/>
              </w:rPr>
              <w:t>(</w:t>
            </w:r>
            <w:proofErr w:type="gramEnd"/>
            <w:r w:rsidRPr="00101B35">
              <w:rPr>
                <w:color w:val="FF0000"/>
              </w:rPr>
              <w:t xml:space="preserve">impossible in all of the outpatient areas of the one Nurse Clinician).  </w:t>
            </w:r>
          </w:p>
          <w:p w:rsidR="00C31227" w:rsidRDefault="00C31227" w:rsidP="00C31227">
            <w:pPr>
              <w:rPr>
                <w:lang w:val="en-CA"/>
              </w:rPr>
            </w:pPr>
            <w:r>
              <w:t> </w:t>
            </w:r>
          </w:p>
          <w:p w:rsidR="00C31227" w:rsidRDefault="00C31227" w:rsidP="00C3122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Do staff </w:t>
            </w:r>
            <w:proofErr w:type="gramStart"/>
            <w:r>
              <w:t>get paid</w:t>
            </w:r>
            <w:proofErr w:type="gramEnd"/>
            <w:r>
              <w:t xml:space="preserve"> hours for attending any education and if yes how often do you have education events/sessions provided to this group? </w:t>
            </w:r>
          </w:p>
          <w:p w:rsidR="00C31227" w:rsidRPr="00101B35" w:rsidRDefault="00C31227" w:rsidP="00C31227">
            <w:pPr>
              <w:pStyle w:val="ListParagraph"/>
              <w:ind w:left="0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>                 This is also variable:</w:t>
            </w:r>
          </w:p>
          <w:p w:rsidR="00C31227" w:rsidRPr="00101B35" w:rsidRDefault="00C31227" w:rsidP="00C31227">
            <w:pPr>
              <w:pStyle w:val="ListParagraph"/>
              <w:ind w:left="0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>                 Yes if it pertains to hospital business during business hours.</w:t>
            </w:r>
          </w:p>
          <w:p w:rsidR="00C31227" w:rsidRPr="00101B35" w:rsidRDefault="00C31227" w:rsidP="00C31227">
            <w:pPr>
              <w:pStyle w:val="ListParagraph"/>
              <w:ind w:left="0"/>
              <w:rPr>
                <w:color w:val="FF0000"/>
                <w:lang w:val="en-CA"/>
              </w:rPr>
            </w:pPr>
            <w:r w:rsidRPr="00101B35">
              <w:rPr>
                <w:color w:val="FF0000"/>
              </w:rPr>
              <w:t xml:space="preserve">                 Education days </w:t>
            </w:r>
            <w:proofErr w:type="gramStart"/>
            <w:r w:rsidRPr="00101B35">
              <w:rPr>
                <w:color w:val="FF0000"/>
              </w:rPr>
              <w:t>are paid</w:t>
            </w:r>
            <w:proofErr w:type="gramEnd"/>
            <w:r w:rsidRPr="00101B35">
              <w:rPr>
                <w:color w:val="FF0000"/>
              </w:rPr>
              <w:t xml:space="preserve"> for some conferences attended (not consistent).</w:t>
            </w:r>
          </w:p>
          <w:p w:rsidR="00C31227" w:rsidRPr="00101B35" w:rsidRDefault="00101B35" w:rsidP="00101B35">
            <w:pPr>
              <w:pStyle w:val="ListParagraph"/>
              <w:tabs>
                <w:tab w:val="left" w:pos="796"/>
              </w:tabs>
              <w:ind w:left="796"/>
              <w:rPr>
                <w:color w:val="FF0000"/>
                <w:lang w:val="en-CA"/>
              </w:rPr>
            </w:pPr>
            <w:r>
              <w:rPr>
                <w:color w:val="FF0000"/>
              </w:rPr>
              <w:t> </w:t>
            </w:r>
            <w:r w:rsidR="00C31227" w:rsidRPr="00101B35">
              <w:rPr>
                <w:color w:val="FF0000"/>
              </w:rPr>
              <w:t>After hours educational events (</w:t>
            </w:r>
            <w:proofErr w:type="spellStart"/>
            <w:r w:rsidR="00C31227" w:rsidRPr="00101B35">
              <w:rPr>
                <w:color w:val="FF0000"/>
              </w:rPr>
              <w:t>eg</w:t>
            </w:r>
            <w:proofErr w:type="spellEnd"/>
            <w:r w:rsidR="00C31227" w:rsidRPr="00101B35">
              <w:rPr>
                <w:color w:val="FF0000"/>
              </w:rPr>
              <w:t xml:space="preserve">. vendor sponsored education) </w:t>
            </w:r>
            <w:proofErr w:type="gramStart"/>
            <w:r w:rsidR="00C31227" w:rsidRPr="00101B35">
              <w:rPr>
                <w:color w:val="FF0000"/>
              </w:rPr>
              <w:t xml:space="preserve">is </w:t>
            </w:r>
            <w:r>
              <w:rPr>
                <w:color w:val="FF0000"/>
              </w:rPr>
              <w:t xml:space="preserve">  </w:t>
            </w:r>
            <w:r w:rsidR="00C31227" w:rsidRPr="00101B35">
              <w:rPr>
                <w:color w:val="FF0000"/>
              </w:rPr>
              <w:t>frequently not paid</w:t>
            </w:r>
            <w:proofErr w:type="gramEnd"/>
            <w:r w:rsidR="00C31227" w:rsidRPr="00101B35">
              <w:rPr>
                <w:color w:val="FF0000"/>
              </w:rPr>
              <w:t xml:space="preserve"> for.</w:t>
            </w:r>
          </w:p>
          <w:p w:rsidR="00C31227" w:rsidRPr="00101B35" w:rsidRDefault="00101B35" w:rsidP="00101B35">
            <w:pPr>
              <w:pStyle w:val="ListParagraph"/>
              <w:ind w:left="706"/>
              <w:rPr>
                <w:color w:val="FF0000"/>
                <w:lang w:val="en-CA"/>
              </w:rPr>
            </w:pPr>
            <w:r>
              <w:rPr>
                <w:color w:val="FF0000"/>
              </w:rPr>
              <w:t> </w:t>
            </w:r>
            <w:r w:rsidR="00C31227" w:rsidRPr="00101B35">
              <w:rPr>
                <w:color w:val="FF0000"/>
              </w:rPr>
              <w:t xml:space="preserve"> Nurse Clinicians meet for 2 hours on a monthly basis.  Education can be provided during this </w:t>
            </w:r>
            <w:proofErr w:type="gramStart"/>
            <w:r w:rsidR="00C31227" w:rsidRPr="00101B35">
              <w:rPr>
                <w:color w:val="FF0000"/>
              </w:rPr>
              <w:t>time period</w:t>
            </w:r>
            <w:proofErr w:type="gramEnd"/>
            <w:r w:rsidR="00C31227" w:rsidRPr="00101B35">
              <w:rPr>
                <w:color w:val="FF0000"/>
              </w:rPr>
              <w:t xml:space="preserve">.  If it </w:t>
            </w:r>
            <w:proofErr w:type="gramStart"/>
            <w:r w:rsidR="00C31227" w:rsidRPr="00101B35">
              <w:rPr>
                <w:color w:val="FF0000"/>
              </w:rPr>
              <w:t>cannot be completed</w:t>
            </w:r>
            <w:proofErr w:type="gramEnd"/>
            <w:r w:rsidR="00C31227" w:rsidRPr="00101B35">
              <w:rPr>
                <w:color w:val="FF0000"/>
              </w:rPr>
              <w:t>, then often we stay after the 2 hours.</w:t>
            </w:r>
          </w:p>
          <w:p w:rsidR="008D148B" w:rsidRDefault="008D148B" w:rsidP="008D148B">
            <w:pPr>
              <w:spacing w:after="75"/>
              <w:rPr>
                <w:rFonts w:ascii="Segoe UI" w:hAnsi="Segoe UI" w:cs="Segoe UI"/>
              </w:rPr>
            </w:pPr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8459BC" w:rsidP="00B367B5">
            <w:pPr>
              <w:rPr>
                <w:sz w:val="24"/>
                <w:szCs w:val="24"/>
              </w:rPr>
            </w:pP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b/>
                <w:bCs/>
                <w:color w:val="1F497D"/>
                <w:lang w:val="en-CA"/>
              </w:rPr>
              <w:t>Tasha Vandervliet, RN, BScN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Nurse Educator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 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Huron Perth Healthcare Alliance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46 General Hospital Drive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Stratford, Ontario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N5A 2Y6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 </w:t>
            </w:r>
          </w:p>
          <w:p w:rsidR="005D5E37" w:rsidRPr="005D5E37" w:rsidRDefault="005D5E37" w:rsidP="005D5E37">
            <w:pPr>
              <w:rPr>
                <w:lang w:val="en-CA"/>
              </w:rPr>
            </w:pPr>
            <w:r w:rsidRPr="005D5E37">
              <w:rPr>
                <w:rFonts w:ascii="Lucida Calligraphy" w:hAnsi="Lucida Calligraphy"/>
                <w:color w:val="1F497D"/>
                <w:lang w:val="en-CA"/>
              </w:rPr>
              <w:t>519-272-8210 ext. 2327</w:t>
            </w:r>
          </w:p>
          <w:p w:rsidR="005D5E37" w:rsidRPr="005D5E37" w:rsidRDefault="00ED2042" w:rsidP="005D5E37">
            <w:pPr>
              <w:rPr>
                <w:lang w:val="en-CA"/>
              </w:rPr>
            </w:pPr>
            <w:hyperlink r:id="rId6" w:history="1">
              <w:r w:rsidR="005D5E37" w:rsidRPr="005D5E37">
                <w:rPr>
                  <w:rStyle w:val="Hyperlink"/>
                  <w:rFonts w:ascii="Lucida Calligraphy" w:hAnsi="Lucida Calligraphy"/>
                  <w:lang w:val="en-CA"/>
                </w:rPr>
                <w:t>tasha.vandervliet@hpha.ca</w:t>
              </w:r>
            </w:hyperlink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5D5E37" w:rsidRDefault="005D5E37" w:rsidP="005D5E3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Are there are any organizations that currently have a dedicated Clinical Educator for the Peri-Operative </w:t>
            </w:r>
            <w:proofErr w:type="gramStart"/>
            <w:r>
              <w:t>department?</w:t>
            </w:r>
            <w:proofErr w:type="gramEnd"/>
            <w:r>
              <w:t xml:space="preserve"> </w:t>
            </w:r>
            <w:r>
              <w:rPr>
                <w:color w:val="FF0000"/>
              </w:rPr>
              <w:t>We do not. We have 3 Nursing Educators for the entire Alliance, however, one of us has OR experience and works closely with the OR manager on specific needs of that area.</w:t>
            </w:r>
          </w:p>
          <w:p w:rsidR="005D5E37" w:rsidRDefault="005D5E37" w:rsidP="005D5E3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If yes are they part time or full time? </w:t>
            </w:r>
            <w:r>
              <w:rPr>
                <w:color w:val="FF0000"/>
              </w:rPr>
              <w:t>N/A</w:t>
            </w:r>
          </w:p>
          <w:p w:rsidR="005D5E37" w:rsidRDefault="005D5E37" w:rsidP="005D5E3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>What qualifications do you require for this position?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>N/A</w:t>
            </w:r>
          </w:p>
          <w:p w:rsidR="005D5E37" w:rsidRDefault="005D5E37" w:rsidP="005D5E37">
            <w:pPr>
              <w:rPr>
                <w:lang w:val="en-CA"/>
              </w:rPr>
            </w:pPr>
            <w:r>
              <w:t> </w:t>
            </w:r>
          </w:p>
          <w:p w:rsidR="005D5E37" w:rsidRDefault="005D5E37" w:rsidP="005D5E37">
            <w:pPr>
              <w:pStyle w:val="ListParagraph"/>
              <w:ind w:hanging="360"/>
              <w:rPr>
                <w:lang w:val="en-CA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Do staff </w:t>
            </w:r>
            <w:proofErr w:type="gramStart"/>
            <w:r>
              <w:t>get paid</w:t>
            </w:r>
            <w:proofErr w:type="gramEnd"/>
            <w:r>
              <w:t xml:space="preserve"> hours for attending any education and if yes how often do you have education events/sessions provided to this group? </w:t>
            </w:r>
            <w:r>
              <w:rPr>
                <w:color w:val="FF0000"/>
              </w:rPr>
              <w:t xml:space="preserve">Not unless participating in the education is required/mandatory, which rarely happens.  We consider this mandatory education to be different </w:t>
            </w:r>
            <w:proofErr w:type="gramStart"/>
            <w:r>
              <w:rPr>
                <w:color w:val="FF0000"/>
              </w:rPr>
              <w:t>than</w:t>
            </w:r>
            <w:proofErr w:type="gramEnd"/>
            <w:r>
              <w:rPr>
                <w:color w:val="FF0000"/>
              </w:rPr>
              <w:t xml:space="preserve"> the education the CNO requires Nursing to do in order to keep up their competency in any given area.  As </w:t>
            </w:r>
            <w:proofErr w:type="gramStart"/>
            <w:r>
              <w:rPr>
                <w:color w:val="FF0000"/>
              </w:rPr>
              <w:t>Educators</w:t>
            </w:r>
            <w:proofErr w:type="gramEnd"/>
            <w:r>
              <w:rPr>
                <w:color w:val="FF0000"/>
              </w:rPr>
              <w:t xml:space="preserve"> we supply the nursing staff with opportunities to maintain competence at their own time and expense as per CNO.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E7B18" w:rsidRPr="008E7B18" w:rsidRDefault="008E7B18" w:rsidP="008E7B18">
            <w:pPr>
              <w:rPr>
                <w:rFonts w:ascii="High Tower Text" w:hAnsi="High Tower Text"/>
              </w:rPr>
            </w:pPr>
            <w:r w:rsidRPr="008E7B18">
              <w:rPr>
                <w:rFonts w:ascii="High Tower Text" w:hAnsi="High Tower Text"/>
              </w:rPr>
              <w:t xml:space="preserve">Lorraine Bird, RN, </w:t>
            </w:r>
            <w:proofErr w:type="spellStart"/>
            <w:r w:rsidRPr="008E7B18">
              <w:rPr>
                <w:rFonts w:ascii="High Tower Text" w:hAnsi="High Tower Text"/>
              </w:rPr>
              <w:t>MScN</w:t>
            </w:r>
            <w:proofErr w:type="spellEnd"/>
          </w:p>
          <w:p w:rsidR="008E7B18" w:rsidRPr="008E7B18" w:rsidRDefault="008E7B18" w:rsidP="008E7B18">
            <w:pPr>
              <w:rPr>
                <w:rFonts w:ascii="High Tower Text" w:hAnsi="High Tower Text"/>
              </w:rPr>
            </w:pPr>
            <w:r w:rsidRPr="008E7B18">
              <w:rPr>
                <w:rFonts w:ascii="High Tower Text" w:hAnsi="High Tower Text"/>
              </w:rPr>
              <w:t>Interim Clinical Educator</w:t>
            </w:r>
          </w:p>
          <w:p w:rsidR="008E7B18" w:rsidRPr="008E7B18" w:rsidRDefault="008E7B18" w:rsidP="008E7B18">
            <w:pPr>
              <w:rPr>
                <w:rFonts w:ascii="High Tower Text" w:hAnsi="High Tower Text"/>
              </w:rPr>
            </w:pPr>
            <w:r w:rsidRPr="008E7B18">
              <w:rPr>
                <w:rFonts w:ascii="High Tower Text" w:hAnsi="High Tower Text"/>
              </w:rPr>
              <w:t>Collingwood General and Marine Hospital</w:t>
            </w:r>
          </w:p>
          <w:p w:rsidR="008459BC" w:rsidRDefault="008E7B18" w:rsidP="008E7B18">
            <w:pPr>
              <w:rPr>
                <w:rFonts w:ascii="High Tower Text" w:hAnsi="High Tower Text"/>
              </w:rPr>
            </w:pPr>
            <w:r w:rsidRPr="008E7B18">
              <w:rPr>
                <w:rFonts w:ascii="High Tower Text" w:hAnsi="High Tower Text"/>
              </w:rPr>
              <w:t xml:space="preserve">  705-445-2550 Collingwood, ON, L9Y1W9</w:t>
            </w:r>
          </w:p>
        </w:tc>
        <w:tc>
          <w:tcPr>
            <w:tcW w:w="7862" w:type="dxa"/>
            <w:shd w:val="clear" w:color="auto" w:fill="auto"/>
          </w:tcPr>
          <w:p w:rsidR="008E7B18" w:rsidRDefault="008E7B18" w:rsidP="008E7B18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We do not.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8E7B18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E7B18" w:rsidRPr="008E7B18" w:rsidRDefault="008E7B18" w:rsidP="008E7B18">
            <w:pPr>
              <w:rPr>
                <w:rFonts w:ascii="High Tower Text" w:hAnsi="High Tower Text"/>
              </w:rPr>
            </w:pPr>
            <w:r w:rsidRPr="008E7B18">
              <w:rPr>
                <w:rFonts w:ascii="High Tower Text" w:hAnsi="High Tower Text"/>
              </w:rPr>
              <w:t>Pankhurst, Gilbert &lt;GPankhurst@brockvillegeneralhospital.ca&gt;</w:t>
            </w:r>
          </w:p>
        </w:tc>
        <w:tc>
          <w:tcPr>
            <w:tcW w:w="7862" w:type="dxa"/>
            <w:shd w:val="clear" w:color="auto" w:fill="auto"/>
          </w:tcPr>
          <w:p w:rsidR="008E7B18" w:rsidRDefault="008E7B18" w:rsidP="008E7B18">
            <w:r>
              <w:rPr>
                <w:color w:val="1F497D"/>
              </w:rPr>
              <w:t xml:space="preserve">Brockville General Hospital does not have a dedicated clinical educator as they </w:t>
            </w:r>
            <w:proofErr w:type="gramStart"/>
            <w:r>
              <w:rPr>
                <w:color w:val="1F497D"/>
              </w:rPr>
              <w:t>are shared</w:t>
            </w:r>
            <w:proofErr w:type="gramEnd"/>
            <w:r>
              <w:rPr>
                <w:color w:val="1F497D"/>
              </w:rPr>
              <w:t xml:space="preserve"> between ER and ICU.</w:t>
            </w:r>
          </w:p>
          <w:p w:rsidR="008E7B18" w:rsidRDefault="008E7B18" w:rsidP="008E7B18">
            <w:pPr>
              <w:rPr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E7B18" w:rsidRDefault="008E7B18" w:rsidP="005E2FF8"/>
        </w:tc>
      </w:tr>
      <w:tr w:rsidR="00016E7A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016E7A" w:rsidRPr="008E7B18" w:rsidRDefault="00016E7A" w:rsidP="008E7B18">
            <w:pPr>
              <w:rPr>
                <w:rFonts w:ascii="High Tower Text" w:hAnsi="High Tower Text"/>
              </w:rPr>
            </w:pPr>
            <w:r w:rsidRPr="00016E7A">
              <w:rPr>
                <w:rFonts w:ascii="High Tower Text" w:hAnsi="High Tower Text"/>
              </w:rPr>
              <w:t>Lori O'Brien &lt;Lori.O'Brien@lhsc.on.ca&gt;</w:t>
            </w:r>
          </w:p>
        </w:tc>
        <w:tc>
          <w:tcPr>
            <w:tcW w:w="7862" w:type="dxa"/>
            <w:shd w:val="clear" w:color="auto" w:fill="auto"/>
          </w:tcPr>
          <w:p w:rsidR="00016E7A" w:rsidRDefault="00016E7A" w:rsidP="00016E7A">
            <w:pPr>
              <w:pStyle w:val="ListParagraph"/>
              <w:ind w:hanging="360"/>
            </w:pPr>
            <w:r>
              <w:t xml:space="preserve">Are there are any organizations that currently have a dedicated Clinical Educator for the Peri-Operative department? </w:t>
            </w:r>
            <w:r>
              <w:rPr>
                <w:color w:val="1F497D"/>
              </w:rPr>
              <w:t> </w:t>
            </w:r>
            <w:r>
              <w:rPr>
                <w:color w:val="FF0000"/>
              </w:rPr>
              <w:t xml:space="preserve">AT LHSC we have a CE for pre/post </w:t>
            </w:r>
            <w:proofErr w:type="spellStart"/>
            <w:r>
              <w:rPr>
                <w:color w:val="FF0000"/>
              </w:rPr>
              <w:t>perianesthesia</w:t>
            </w:r>
            <w:proofErr w:type="spellEnd"/>
            <w:r>
              <w:rPr>
                <w:color w:val="FF0000"/>
              </w:rPr>
              <w:t xml:space="preserve"> areas (</w:t>
            </w:r>
            <w:proofErr w:type="spellStart"/>
            <w:r>
              <w:rPr>
                <w:color w:val="FF0000"/>
              </w:rPr>
              <w:t>PreAdmission</w:t>
            </w:r>
            <w:proofErr w:type="spellEnd"/>
            <w:r>
              <w:rPr>
                <w:color w:val="FF0000"/>
              </w:rPr>
              <w:t>, Day Surgery pre/post and PACU) and a CE for the Operating Room at each site (UH and VH).  </w:t>
            </w:r>
          </w:p>
          <w:p w:rsidR="00016E7A" w:rsidRDefault="00016E7A" w:rsidP="00016E7A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 xml:space="preserve">If yes are they part time or full time? </w:t>
            </w:r>
            <w:r>
              <w:rPr>
                <w:color w:val="FF0000"/>
              </w:rPr>
              <w:t>4 CEs are full-time</w:t>
            </w:r>
          </w:p>
          <w:p w:rsidR="00016E7A" w:rsidRDefault="00016E7A" w:rsidP="00016E7A">
            <w:pPr>
              <w:pStyle w:val="ListParagraph"/>
              <w:ind w:hanging="360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t>What qualifications do you require for this position?</w:t>
            </w:r>
            <w:r>
              <w:rPr>
                <w:color w:val="1F497D"/>
              </w:rPr>
              <w:t xml:space="preserve"> </w:t>
            </w:r>
            <w:r>
              <w:rPr>
                <w:color w:val="FF0000"/>
              </w:rPr>
              <w:t xml:space="preserve">Our CEs require a master’s degree – either completed or currently in progress. Also clinical experience. </w:t>
            </w:r>
          </w:p>
          <w:p w:rsidR="00016E7A" w:rsidRDefault="00016E7A" w:rsidP="00016E7A">
            <w:r>
              <w:t> </w:t>
            </w:r>
          </w:p>
          <w:p w:rsidR="0058075B" w:rsidRDefault="00016E7A" w:rsidP="0058075B"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Do staff get paid hours for attending any education and if yes how often do you have education events/sessions provided to this group? </w:t>
            </w:r>
            <w:r>
              <w:rPr>
                <w:color w:val="1F497D"/>
              </w:rPr>
              <w:t> </w:t>
            </w:r>
            <w:r w:rsidR="0058075B">
              <w:rPr>
                <w:color w:val="FF0000"/>
              </w:rPr>
              <w:t xml:space="preserve"> It depends –if it is organizational required education, guided by union contracts – the nurse is paid. If the nurse would like to attend a relevant educational offering e.g. conference – may receive support to do so from the organization/department/program or may be on own personal time/cost.  </w:t>
            </w:r>
            <w:proofErr w:type="gramStart"/>
            <w:r w:rsidR="0058075B">
              <w:rPr>
                <w:color w:val="1F497D"/>
              </w:rPr>
              <w:t>Also</w:t>
            </w:r>
            <w:proofErr w:type="gramEnd"/>
            <w:r w:rsidR="0058075B">
              <w:rPr>
                <w:color w:val="1F497D"/>
              </w:rPr>
              <w:t xml:space="preserve"> if they attend during their break do they get paid if it is considered an unpaid break time? </w:t>
            </w:r>
            <w:r w:rsidR="0058075B">
              <w:rPr>
                <w:color w:val="FF0000"/>
              </w:rPr>
              <w:t xml:space="preserve">We </w:t>
            </w:r>
            <w:proofErr w:type="gramStart"/>
            <w:r w:rsidR="0058075B">
              <w:rPr>
                <w:color w:val="FF0000"/>
              </w:rPr>
              <w:t>don’t</w:t>
            </w:r>
            <w:proofErr w:type="gramEnd"/>
            <w:r w:rsidR="0058075B">
              <w:rPr>
                <w:color w:val="FF0000"/>
              </w:rPr>
              <w:t xml:space="preserve"> schedule education during break times.  Exception – lunch or learn perhaps where the nurse has the option of deciding to spend their break attending the offering or not.  </w:t>
            </w:r>
          </w:p>
          <w:p w:rsidR="00016E7A" w:rsidRDefault="00016E7A" w:rsidP="00016E7A">
            <w:pPr>
              <w:pStyle w:val="ListParagraph"/>
              <w:ind w:hanging="360"/>
            </w:pPr>
          </w:p>
          <w:p w:rsidR="00016E7A" w:rsidRDefault="00016E7A" w:rsidP="008E7B18">
            <w:pPr>
              <w:rPr>
                <w:color w:val="1F497D"/>
              </w:rPr>
            </w:pPr>
          </w:p>
        </w:tc>
        <w:tc>
          <w:tcPr>
            <w:tcW w:w="2917" w:type="dxa"/>
            <w:shd w:val="clear" w:color="auto" w:fill="auto"/>
          </w:tcPr>
          <w:p w:rsidR="00016E7A" w:rsidRDefault="00016E7A" w:rsidP="005E2FF8"/>
        </w:tc>
      </w:tr>
      <w:tr w:rsidR="00016E7A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016E7A" w:rsidRDefault="00016E7A" w:rsidP="00016E7A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Sue Bow</w:t>
            </w:r>
          </w:p>
          <w:p w:rsidR="00016E7A" w:rsidRDefault="00016E7A" w:rsidP="00016E7A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 </w:t>
            </w:r>
          </w:p>
          <w:p w:rsidR="00016E7A" w:rsidRDefault="00016E7A" w:rsidP="00016E7A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Critical Care Educator(temp)</w:t>
            </w:r>
          </w:p>
          <w:p w:rsidR="00016E7A" w:rsidRDefault="00016E7A" w:rsidP="00016E7A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Pembroke Regional Hospital</w:t>
            </w:r>
          </w:p>
          <w:p w:rsidR="00016E7A" w:rsidRDefault="00016E7A" w:rsidP="00016E7A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613-732-2811 Ext 6644</w:t>
            </w:r>
          </w:p>
          <w:p w:rsidR="00016E7A" w:rsidRPr="00016E7A" w:rsidRDefault="00016E7A" w:rsidP="008E7B1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016E7A" w:rsidRDefault="00016E7A" w:rsidP="00016E7A">
            <w:pPr>
              <w:rPr>
                <w:lang w:val="en-CA"/>
              </w:rPr>
            </w:pPr>
            <w:proofErr w:type="gramStart"/>
            <w:r>
              <w:rPr>
                <w:color w:val="1F497D"/>
                <w:lang w:val="en-CA"/>
              </w:rPr>
              <w:t>I’m</w:t>
            </w:r>
            <w:proofErr w:type="gramEnd"/>
            <w:r>
              <w:rPr>
                <w:color w:val="1F497D"/>
                <w:lang w:val="en-CA"/>
              </w:rPr>
              <w:t xml:space="preserve"> not much help I’m afraid. As the Critical care </w:t>
            </w:r>
            <w:proofErr w:type="gramStart"/>
            <w:r>
              <w:rPr>
                <w:color w:val="1F497D"/>
                <w:lang w:val="en-CA"/>
              </w:rPr>
              <w:t>educator</w:t>
            </w:r>
            <w:proofErr w:type="gramEnd"/>
            <w:r>
              <w:rPr>
                <w:color w:val="1F497D"/>
                <w:lang w:val="en-CA"/>
              </w:rPr>
              <w:t xml:space="preserve"> I do OR/PACU. I am FT but I do ER/ICU/PACU/ OR. This is a temporary trial position. I have a </w:t>
            </w:r>
            <w:proofErr w:type="gramStart"/>
            <w:r>
              <w:rPr>
                <w:color w:val="1F497D"/>
                <w:lang w:val="en-CA"/>
              </w:rPr>
              <w:t>Post graduate</w:t>
            </w:r>
            <w:proofErr w:type="gramEnd"/>
            <w:r>
              <w:rPr>
                <w:color w:val="1F497D"/>
                <w:lang w:val="en-CA"/>
              </w:rPr>
              <w:t xml:space="preserve"> Certificate in Clinical Education, BSN—There was no defined education requirement when I applied. </w:t>
            </w:r>
          </w:p>
          <w:p w:rsidR="00016E7A" w:rsidRDefault="00016E7A" w:rsidP="00016E7A">
            <w:pPr>
              <w:pStyle w:val="ListParagraph"/>
              <w:ind w:hanging="360"/>
            </w:pPr>
          </w:p>
        </w:tc>
        <w:tc>
          <w:tcPr>
            <w:tcW w:w="2917" w:type="dxa"/>
            <w:shd w:val="clear" w:color="auto" w:fill="auto"/>
          </w:tcPr>
          <w:p w:rsidR="00016E7A" w:rsidRDefault="00016E7A" w:rsidP="005E2FF8"/>
        </w:tc>
      </w:tr>
      <w:tr w:rsidR="00F54871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F54871" w:rsidRDefault="00F54871" w:rsidP="00016E7A">
            <w:pPr>
              <w:rPr>
                <w:color w:val="1F497D"/>
                <w:lang w:val="en-CA"/>
              </w:rPr>
            </w:pPr>
            <w:r w:rsidRPr="00F54871">
              <w:rPr>
                <w:color w:val="1F497D"/>
                <w:lang w:val="en-CA"/>
              </w:rPr>
              <w:t>Hartley, Heather &lt;HHartley@qhc.on.ca&gt;</w:t>
            </w:r>
          </w:p>
        </w:tc>
        <w:tc>
          <w:tcPr>
            <w:tcW w:w="7862" w:type="dxa"/>
            <w:shd w:val="clear" w:color="auto" w:fill="auto"/>
          </w:tcPr>
          <w:p w:rsidR="00F54871" w:rsidRDefault="00F54871" w:rsidP="00F54871">
            <w:r>
              <w:rPr>
                <w:color w:val="1F497D"/>
              </w:rPr>
              <w:t xml:space="preserve">We do not have a dedicated Clinical Educator for our Peri-Operative Department. </w:t>
            </w:r>
          </w:p>
          <w:p w:rsidR="00F54871" w:rsidRDefault="00F54871" w:rsidP="00F54871">
            <w:r>
              <w:rPr>
                <w:color w:val="1F497D"/>
              </w:rPr>
              <w:t> </w:t>
            </w:r>
          </w:p>
          <w:p w:rsidR="00F54871" w:rsidRDefault="00F54871" w:rsidP="00F54871">
            <w:r>
              <w:rPr>
                <w:color w:val="1F497D"/>
              </w:rPr>
              <w:t>I am the Practice Specialist for the surgical program (full time) but my responsibilities span Pre Surgical Assessment/SDS/OR/PACU/Short Stay Unit. I also cover the Endoscopy Departments, Minor Surgery Clinics, Cystoscopy and Pain Clinics. Please let me know if you would like to know more about this position.</w:t>
            </w:r>
          </w:p>
          <w:p w:rsidR="00F54871" w:rsidRDefault="00F54871" w:rsidP="00F54871">
            <w:r>
              <w:rPr>
                <w:color w:val="1F497D"/>
              </w:rPr>
              <w:t> </w:t>
            </w:r>
          </w:p>
          <w:p w:rsidR="00F54871" w:rsidRDefault="00F54871" w:rsidP="00F54871">
            <w:r>
              <w:rPr>
                <w:color w:val="1F497D"/>
              </w:rPr>
              <w:t>For this question: “Do staff get paid hours for attending any education and if yes how often do you have education events/sessions provided to this group?”- do you mean Clinical Educators or the OR staff? If you mean the latter, in normal times OR staff get 1 hour of education time/week (late start). This is not currently occurring because we are playing COVID catch up.</w:t>
            </w:r>
          </w:p>
          <w:p w:rsidR="00F54871" w:rsidRDefault="00F54871" w:rsidP="00016E7A">
            <w:pPr>
              <w:rPr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F54871" w:rsidRDefault="00F54871" w:rsidP="005E2FF8"/>
        </w:tc>
      </w:tr>
      <w:tr w:rsidR="007C1745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7C1745" w:rsidRDefault="007C1745" w:rsidP="007C1745">
            <w:r>
              <w:rPr>
                <w:color w:val="1F497D"/>
              </w:rPr>
              <w:t>Deborah</w:t>
            </w:r>
          </w:p>
          <w:p w:rsidR="007C1745" w:rsidRDefault="007C1745" w:rsidP="007C1745">
            <w:r>
              <w:rPr>
                <w:b/>
                <w:bCs/>
                <w:color w:val="000080"/>
                <w:lang w:val="en-CA"/>
              </w:rPr>
              <w:t>Deborah Manley Bakker</w:t>
            </w:r>
          </w:p>
          <w:p w:rsidR="007C1745" w:rsidRDefault="007C1745" w:rsidP="007C1745">
            <w:r>
              <w:rPr>
                <w:color w:val="404040"/>
                <w:lang w:val="en-CA"/>
              </w:rPr>
              <w:t xml:space="preserve">Administrative Coordinator </w:t>
            </w:r>
          </w:p>
          <w:p w:rsidR="007C1745" w:rsidRDefault="007C1745" w:rsidP="007C1745">
            <w:r>
              <w:rPr>
                <w:b/>
                <w:bCs/>
                <w:color w:val="000080"/>
                <w:lang w:val="en-CA"/>
              </w:rPr>
              <w:t>Grey Bruce Health Services │</w:t>
            </w:r>
            <w:r>
              <w:rPr>
                <w:color w:val="404040"/>
                <w:lang w:val="en-CA"/>
              </w:rPr>
              <w:t xml:space="preserve">Lion’s Head </w:t>
            </w:r>
            <w:r>
              <w:rPr>
                <w:b/>
                <w:bCs/>
                <w:color w:val="000080"/>
                <w:lang w:val="en-CA"/>
              </w:rPr>
              <w:t>│</w:t>
            </w:r>
            <w:proofErr w:type="spellStart"/>
            <w:r>
              <w:rPr>
                <w:color w:val="404040"/>
                <w:lang w:val="en-CA"/>
              </w:rPr>
              <w:t>Wiarton</w:t>
            </w:r>
            <w:proofErr w:type="spellEnd"/>
          </w:p>
          <w:p w:rsidR="007C1745" w:rsidRDefault="007C1745" w:rsidP="007C1745">
            <w:r>
              <w:rPr>
                <w:color w:val="000080"/>
                <w:lang w:val="en-CA"/>
              </w:rPr>
              <w:t>T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404040"/>
                <w:lang w:val="en-CA"/>
              </w:rPr>
              <w:t>519.534.1260 x5408 |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000080"/>
                <w:lang w:val="en-CA"/>
              </w:rPr>
              <w:t>F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404040"/>
                <w:lang w:val="en-CA"/>
              </w:rPr>
              <w:t>519.534.5159</w:t>
            </w:r>
          </w:p>
          <w:p w:rsidR="007C1745" w:rsidRDefault="00ED2042" w:rsidP="007C1745">
            <w:hyperlink r:id="rId7" w:history="1">
              <w:r w:rsidR="007C1745">
                <w:rPr>
                  <w:rStyle w:val="Hyperlink"/>
                  <w:lang w:val="en-CA"/>
                </w:rPr>
                <w:t>www.gbhs.on.ca</w:t>
              </w:r>
            </w:hyperlink>
          </w:p>
          <w:p w:rsidR="007C1745" w:rsidRPr="00F54871" w:rsidRDefault="007C1745" w:rsidP="00016E7A">
            <w:pPr>
              <w:rPr>
                <w:color w:val="1F497D"/>
                <w:lang w:val="en-CA"/>
              </w:rPr>
            </w:pPr>
          </w:p>
        </w:tc>
        <w:tc>
          <w:tcPr>
            <w:tcW w:w="7862" w:type="dxa"/>
            <w:shd w:val="clear" w:color="auto" w:fill="auto"/>
          </w:tcPr>
          <w:p w:rsidR="007C1745" w:rsidRDefault="007C1745" w:rsidP="007C1745">
            <w:pPr>
              <w:ind w:left="720" w:hanging="360"/>
            </w:pPr>
            <w:r>
              <w:t>Are there are any organizations that currently have a dedicated Clinical Educator for the Peri-Operative department?  </w:t>
            </w:r>
            <w:r>
              <w:rPr>
                <w:color w:val="FF0000"/>
              </w:rPr>
              <w:t>No. She has 4 units in total</w:t>
            </w:r>
          </w:p>
          <w:p w:rsidR="007C1745" w:rsidRDefault="007C1745" w:rsidP="007C1745">
            <w:pPr>
              <w:ind w:left="72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If yes are they part time or full time? </w:t>
            </w:r>
          </w:p>
          <w:p w:rsidR="007C1745" w:rsidRDefault="007C1745" w:rsidP="007C1745">
            <w:pPr>
              <w:ind w:left="72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What qualifications do you require for this position? </w:t>
            </w:r>
            <w:r>
              <w:rPr>
                <w:color w:val="FF0000"/>
              </w:rPr>
              <w:t>BScN with masters preferred.</w:t>
            </w:r>
          </w:p>
          <w:p w:rsidR="007C1745" w:rsidRDefault="007C1745" w:rsidP="007C1745">
            <w:r>
              <w:rPr>
                <w:color w:val="FF0000"/>
              </w:rPr>
              <w:t> </w:t>
            </w:r>
          </w:p>
          <w:p w:rsidR="007C1745" w:rsidRDefault="007C1745" w:rsidP="007C1745">
            <w:pPr>
              <w:ind w:left="72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Do staff </w:t>
            </w:r>
            <w:proofErr w:type="gramStart"/>
            <w:r>
              <w:t>get paid</w:t>
            </w:r>
            <w:proofErr w:type="gramEnd"/>
            <w:r>
              <w:t xml:space="preserve"> hours for attending any education and if yes how often do you have education events/sessions provided to this group? </w:t>
            </w:r>
            <w:proofErr w:type="gramStart"/>
            <w:r>
              <w:rPr>
                <w:color w:val="FF0000"/>
              </w:rPr>
              <w:t>OR</w:t>
            </w:r>
            <w:proofErr w:type="gramEnd"/>
            <w:r>
              <w:rPr>
                <w:color w:val="FF0000"/>
              </w:rPr>
              <w:t xml:space="preserve"> has one hour every Wednesday morning dedicated to education from September to June. Take summers off. </w:t>
            </w:r>
            <w:proofErr w:type="gramStart"/>
            <w:r>
              <w:rPr>
                <w:color w:val="FF0000"/>
              </w:rPr>
              <w:t>Yes</w:t>
            </w:r>
            <w:proofErr w:type="gramEnd"/>
            <w:r>
              <w:rPr>
                <w:color w:val="FF0000"/>
              </w:rPr>
              <w:t xml:space="preserve"> they get paid that hour</w:t>
            </w:r>
            <w:r>
              <w:t>.</w:t>
            </w:r>
          </w:p>
          <w:p w:rsidR="007C1745" w:rsidRDefault="007C1745" w:rsidP="00F54871">
            <w:pPr>
              <w:rPr>
                <w:color w:val="1F497D"/>
              </w:rPr>
            </w:pPr>
          </w:p>
        </w:tc>
        <w:tc>
          <w:tcPr>
            <w:tcW w:w="2917" w:type="dxa"/>
            <w:shd w:val="clear" w:color="auto" w:fill="auto"/>
          </w:tcPr>
          <w:p w:rsidR="007C1745" w:rsidRDefault="007C1745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16E7A"/>
    <w:rsid w:val="000329D1"/>
    <w:rsid w:val="0004115D"/>
    <w:rsid w:val="000819F7"/>
    <w:rsid w:val="000C022C"/>
    <w:rsid w:val="000D73FF"/>
    <w:rsid w:val="000E64E8"/>
    <w:rsid w:val="000E7707"/>
    <w:rsid w:val="00101B35"/>
    <w:rsid w:val="0011371E"/>
    <w:rsid w:val="00117042"/>
    <w:rsid w:val="00120E18"/>
    <w:rsid w:val="00122322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A0D66"/>
    <w:rsid w:val="002A3F14"/>
    <w:rsid w:val="002E002A"/>
    <w:rsid w:val="002E1887"/>
    <w:rsid w:val="002E5B56"/>
    <w:rsid w:val="00307914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075B"/>
    <w:rsid w:val="00584022"/>
    <w:rsid w:val="0059040B"/>
    <w:rsid w:val="00594245"/>
    <w:rsid w:val="005D5E37"/>
    <w:rsid w:val="005F1820"/>
    <w:rsid w:val="0062440E"/>
    <w:rsid w:val="0064307E"/>
    <w:rsid w:val="00662F5E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C1745"/>
    <w:rsid w:val="007D64B3"/>
    <w:rsid w:val="007D6890"/>
    <w:rsid w:val="0082739D"/>
    <w:rsid w:val="00836253"/>
    <w:rsid w:val="008459BC"/>
    <w:rsid w:val="00873843"/>
    <w:rsid w:val="00891A0E"/>
    <w:rsid w:val="008921DA"/>
    <w:rsid w:val="00897185"/>
    <w:rsid w:val="008A4E86"/>
    <w:rsid w:val="008A74A3"/>
    <w:rsid w:val="008B3DDB"/>
    <w:rsid w:val="008D148B"/>
    <w:rsid w:val="008D76BF"/>
    <w:rsid w:val="008E1D43"/>
    <w:rsid w:val="008E7B18"/>
    <w:rsid w:val="009016DD"/>
    <w:rsid w:val="00911113"/>
    <w:rsid w:val="00916526"/>
    <w:rsid w:val="00965356"/>
    <w:rsid w:val="00982E9B"/>
    <w:rsid w:val="00986C3A"/>
    <w:rsid w:val="009C2F85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B6092"/>
    <w:rsid w:val="00BD1FA6"/>
    <w:rsid w:val="00BF2929"/>
    <w:rsid w:val="00BF3CAC"/>
    <w:rsid w:val="00C04842"/>
    <w:rsid w:val="00C074D5"/>
    <w:rsid w:val="00C31227"/>
    <w:rsid w:val="00C56C4A"/>
    <w:rsid w:val="00C56E68"/>
    <w:rsid w:val="00C72681"/>
    <w:rsid w:val="00C846D4"/>
    <w:rsid w:val="00C847E3"/>
    <w:rsid w:val="00C919C6"/>
    <w:rsid w:val="00CB1133"/>
    <w:rsid w:val="00CC081B"/>
    <w:rsid w:val="00CC68F7"/>
    <w:rsid w:val="00CE13FB"/>
    <w:rsid w:val="00CE7EF4"/>
    <w:rsid w:val="00D038EE"/>
    <w:rsid w:val="00D148E8"/>
    <w:rsid w:val="00D36E6B"/>
    <w:rsid w:val="00DC3F0F"/>
    <w:rsid w:val="00E110EC"/>
    <w:rsid w:val="00E11EF7"/>
    <w:rsid w:val="00E24B76"/>
    <w:rsid w:val="00E3425C"/>
    <w:rsid w:val="00E35E5B"/>
    <w:rsid w:val="00E51DAA"/>
    <w:rsid w:val="00E947DF"/>
    <w:rsid w:val="00E9651E"/>
    <w:rsid w:val="00EA0D4F"/>
    <w:rsid w:val="00EB2584"/>
    <w:rsid w:val="00ED1EE4"/>
    <w:rsid w:val="00EF1A99"/>
    <w:rsid w:val="00EF771A"/>
    <w:rsid w:val="00F23363"/>
    <w:rsid w:val="00F31A8F"/>
    <w:rsid w:val="00F54871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9D8BBF-B18E-4265-A851-D60FFA3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bhs.on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ha.vandervliet@hpha.c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bmcmahon@hsnsudbury.c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28E8B-760A-4C9F-86FE-EEFC64455D79}"/>
</file>

<file path=customXml/itemProps2.xml><?xml version="1.0" encoding="utf-8"?>
<ds:datastoreItem xmlns:ds="http://schemas.openxmlformats.org/officeDocument/2006/customXml" ds:itemID="{EACF18A2-E7AD-4AB1-8C39-297F5943BBE8}"/>
</file>

<file path=customXml/itemProps3.xml><?xml version="1.0" encoding="utf-8"?>
<ds:datastoreItem xmlns:ds="http://schemas.openxmlformats.org/officeDocument/2006/customXml" ds:itemID="{2522E356-AA8D-44F3-9056-CCD2F98F5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8734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Kelly Verhoeve</cp:lastModifiedBy>
  <cp:revision>9</cp:revision>
  <dcterms:created xsi:type="dcterms:W3CDTF">2020-08-04T12:06:00Z</dcterms:created>
  <dcterms:modified xsi:type="dcterms:W3CDTF">2020-08-05T18:06:00Z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