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4D329" w14:textId="77777777" w:rsidR="00DB620B" w:rsidRPr="00404340" w:rsidRDefault="001A581D" w:rsidP="003D6BE2">
      <w:pPr>
        <w:jc w:val="both"/>
        <w:rPr>
          <w:b/>
          <w:u w:val="single"/>
        </w:rPr>
      </w:pPr>
      <w:bookmarkStart w:id="0" w:name="_GoBack"/>
      <w:bookmarkEnd w:id="0"/>
      <w:r w:rsidRPr="00404340">
        <w:rPr>
          <w:b/>
          <w:u w:val="single"/>
        </w:rPr>
        <w:t>SCOPE:</w:t>
      </w:r>
    </w:p>
    <w:p w14:paraId="44D4D32A" w14:textId="77777777" w:rsidR="00A74980" w:rsidRDefault="00A74980" w:rsidP="003D6BE2">
      <w:pPr>
        <w:jc w:val="both"/>
      </w:pPr>
    </w:p>
    <w:p w14:paraId="06E023C9" w14:textId="51C68717" w:rsidR="00211E69" w:rsidRPr="00A74980" w:rsidRDefault="003D6BE2" w:rsidP="00BF1E0A">
      <w:pPr>
        <w:jc w:val="both"/>
        <w:rPr>
          <w:i/>
        </w:rPr>
      </w:pPr>
      <w:r>
        <w:t>This</w:t>
      </w:r>
      <w:r w:rsidR="00930C02">
        <w:t xml:space="preserve"> policy and procedure applies to</w:t>
      </w:r>
      <w:r w:rsidR="00BF1E0A">
        <w:t xml:space="preserve"> Registered Nurses (RNs), Registered Respiratory Therapists (RRTs)</w:t>
      </w:r>
      <w:r w:rsidR="007675DE">
        <w:t xml:space="preserve">, </w:t>
      </w:r>
      <w:r w:rsidR="004D4040">
        <w:t xml:space="preserve">Anesthesia Assistants (AAs), </w:t>
      </w:r>
      <w:r w:rsidR="005F6B33">
        <w:t xml:space="preserve">Logistic Attendants </w:t>
      </w:r>
      <w:r w:rsidR="00FB0970">
        <w:t>and P</w:t>
      </w:r>
      <w:r w:rsidR="00BF1E0A">
        <w:t>hysicians with privileges at the Royal Victoria Regional Health Centre (RVH) involved in the int</w:t>
      </w:r>
      <w:r w:rsidR="00571209">
        <w:t>ra-</w:t>
      </w:r>
      <w:r w:rsidR="00BF1E0A">
        <w:t xml:space="preserve">hospital transportation of critically ill, unstable and/or unconscious </w:t>
      </w:r>
      <w:r w:rsidR="00E10F86">
        <w:t xml:space="preserve">adult </w:t>
      </w:r>
      <w:r w:rsidR="00BF1E0A">
        <w:t>patient</w:t>
      </w:r>
      <w:r w:rsidR="001A4122">
        <w:t>s</w:t>
      </w:r>
      <w:r w:rsidR="00BF1E0A">
        <w:t>.</w:t>
      </w:r>
    </w:p>
    <w:p w14:paraId="44D4D331" w14:textId="77777777" w:rsidR="001A581D" w:rsidRDefault="001A581D" w:rsidP="003D6BE2">
      <w:pPr>
        <w:jc w:val="both"/>
      </w:pPr>
    </w:p>
    <w:p w14:paraId="44D4D332" w14:textId="77777777" w:rsidR="001A581D" w:rsidRPr="00404340" w:rsidRDefault="00FA4DD5" w:rsidP="003D6BE2">
      <w:pPr>
        <w:jc w:val="both"/>
        <w:rPr>
          <w:b/>
          <w:u w:val="single"/>
        </w:rPr>
      </w:pPr>
      <w:r>
        <w:rPr>
          <w:b/>
          <w:u w:val="single"/>
        </w:rPr>
        <w:t>POLICY STATEMENT:</w:t>
      </w:r>
    </w:p>
    <w:p w14:paraId="44D4D333" w14:textId="77777777" w:rsidR="001A581D" w:rsidRDefault="001A581D" w:rsidP="003D6BE2">
      <w:pPr>
        <w:jc w:val="both"/>
      </w:pPr>
    </w:p>
    <w:p w14:paraId="7346E760" w14:textId="77777777" w:rsidR="00EB5D49" w:rsidRDefault="004D6E9B" w:rsidP="00BF1E0A">
      <w:pPr>
        <w:tabs>
          <w:tab w:val="center" w:pos="4680"/>
        </w:tabs>
        <w:jc w:val="both"/>
      </w:pPr>
      <w:r>
        <w:t xml:space="preserve">It is the </w:t>
      </w:r>
      <w:r w:rsidR="004919E7">
        <w:t>policy</w:t>
      </w:r>
      <w:r w:rsidR="00E65DBB">
        <w:t xml:space="preserve"> of RVH to ensure safe and timely internal transportation for our patients.</w:t>
      </w:r>
      <w:r w:rsidR="00D041F4">
        <w:t xml:space="preserve"> </w:t>
      </w:r>
    </w:p>
    <w:p w14:paraId="36086853" w14:textId="77777777" w:rsidR="00EB5D49" w:rsidRDefault="00EB5D49" w:rsidP="00BF1E0A">
      <w:pPr>
        <w:tabs>
          <w:tab w:val="center" w:pos="4680"/>
        </w:tabs>
        <w:jc w:val="both"/>
      </w:pPr>
    </w:p>
    <w:p w14:paraId="6A1C7186" w14:textId="1BE466AA" w:rsidR="00574D9A" w:rsidRDefault="00D041F4" w:rsidP="00BF1E0A">
      <w:pPr>
        <w:tabs>
          <w:tab w:val="center" w:pos="4680"/>
        </w:tabs>
        <w:jc w:val="both"/>
      </w:pPr>
      <w:r>
        <w:t xml:space="preserve">This policy </w:t>
      </w:r>
      <w:r w:rsidR="00AE7CA8">
        <w:t>guides staff and physicians through the process and responsibilities for preparing and safely caring for a patient who requires an intra</w:t>
      </w:r>
      <w:r w:rsidR="001A4122">
        <w:t>-</w:t>
      </w:r>
      <w:r w:rsidR="00AE7CA8">
        <w:t>hospital transfer. All patients shall be transferred appropriately and safely with consideration for the patient’s clinical condition.</w:t>
      </w:r>
      <w:r w:rsidR="007675DE">
        <w:t xml:space="preserve"> Every effort </w:t>
      </w:r>
      <w:r w:rsidR="0032242A">
        <w:t>shall</w:t>
      </w:r>
      <w:r w:rsidR="007675DE">
        <w:t xml:space="preserve"> be made to anticipate the care needs of the patient, given their clinical presentation, including securement of an advanced airway</w:t>
      </w:r>
      <w:r w:rsidR="00574D9A">
        <w:t>. Prior to any transfer of unstable/unconscious patients, determination shall be made to perform diagnostic procedures at the bedside, when appropriate, to minimize transfers.</w:t>
      </w:r>
    </w:p>
    <w:p w14:paraId="488D7CAC" w14:textId="77777777" w:rsidR="006F0106" w:rsidRDefault="006F0106" w:rsidP="00BF1E0A">
      <w:pPr>
        <w:tabs>
          <w:tab w:val="center" w:pos="4680"/>
        </w:tabs>
        <w:jc w:val="both"/>
      </w:pPr>
    </w:p>
    <w:p w14:paraId="638531CE" w14:textId="2B1B7F54" w:rsidR="00E65DBB" w:rsidRPr="00E65DBB" w:rsidRDefault="00E65DBB" w:rsidP="00E65DBB">
      <w:pPr>
        <w:pStyle w:val="ListParagraph"/>
        <w:numPr>
          <w:ilvl w:val="0"/>
          <w:numId w:val="3"/>
        </w:numPr>
        <w:tabs>
          <w:tab w:val="center" w:pos="4680"/>
        </w:tabs>
        <w:jc w:val="both"/>
      </w:pPr>
      <w:r>
        <w:rPr>
          <w:rFonts w:ascii="Arial" w:hAnsi="Arial" w:cs="Arial"/>
          <w:sz w:val="24"/>
        </w:rPr>
        <w:t>Transportation of unstable/unconscious patients shall require a minimum of two regulated health care pr</w:t>
      </w:r>
      <w:r w:rsidR="00D041F4">
        <w:rPr>
          <w:rFonts w:ascii="Arial" w:hAnsi="Arial" w:cs="Arial"/>
          <w:sz w:val="24"/>
        </w:rPr>
        <w:t>oviders</w:t>
      </w:r>
      <w:r w:rsidR="006C24AF">
        <w:rPr>
          <w:rFonts w:ascii="Arial" w:hAnsi="Arial" w:cs="Arial"/>
          <w:sz w:val="24"/>
        </w:rPr>
        <w:t xml:space="preserve"> for</w:t>
      </w:r>
      <w:r w:rsidR="00037B4A">
        <w:rPr>
          <w:rFonts w:ascii="Arial" w:hAnsi="Arial" w:cs="Arial"/>
          <w:sz w:val="24"/>
        </w:rPr>
        <w:t xml:space="preserve"> </w:t>
      </w:r>
      <w:r w:rsidR="00F63332">
        <w:rPr>
          <w:rFonts w:ascii="Arial" w:hAnsi="Arial" w:cs="Arial"/>
          <w:sz w:val="24"/>
        </w:rPr>
        <w:t>whom it is within their scope of practice</w:t>
      </w:r>
      <w:r w:rsidR="0032242A">
        <w:rPr>
          <w:rFonts w:ascii="Arial" w:hAnsi="Arial" w:cs="Arial"/>
          <w:sz w:val="24"/>
        </w:rPr>
        <w:t>, and have the knowledge, skill and judgement</w:t>
      </w:r>
      <w:r w:rsidR="00F63332">
        <w:rPr>
          <w:rFonts w:ascii="Arial" w:hAnsi="Arial" w:cs="Arial"/>
          <w:sz w:val="24"/>
        </w:rPr>
        <w:t xml:space="preserve"> to care for highly complex p</w:t>
      </w:r>
      <w:r w:rsidR="00036133">
        <w:rPr>
          <w:rFonts w:ascii="Arial" w:hAnsi="Arial" w:cs="Arial"/>
          <w:sz w:val="24"/>
        </w:rPr>
        <w:t>atients with unpredictable course and high</w:t>
      </w:r>
      <w:r w:rsidR="00EB5D49">
        <w:rPr>
          <w:rFonts w:ascii="Arial" w:hAnsi="Arial" w:cs="Arial"/>
          <w:sz w:val="24"/>
        </w:rPr>
        <w:t xml:space="preserve"> risk for negative outcomes</w:t>
      </w:r>
      <w:r>
        <w:rPr>
          <w:rFonts w:ascii="Arial" w:hAnsi="Arial" w:cs="Arial"/>
          <w:sz w:val="24"/>
        </w:rPr>
        <w:t>.</w:t>
      </w:r>
    </w:p>
    <w:p w14:paraId="38C8E75A" w14:textId="1389F6D7" w:rsidR="00571209" w:rsidRPr="00571209" w:rsidRDefault="006B1EAA" w:rsidP="00E65DBB">
      <w:pPr>
        <w:pStyle w:val="ListParagraph"/>
        <w:numPr>
          <w:ilvl w:val="0"/>
          <w:numId w:val="3"/>
        </w:numPr>
        <w:tabs>
          <w:tab w:val="center" w:pos="4680"/>
        </w:tabs>
        <w:jc w:val="both"/>
      </w:pPr>
      <w:r>
        <w:rPr>
          <w:rFonts w:ascii="Arial" w:hAnsi="Arial" w:cs="Arial"/>
          <w:sz w:val="24"/>
        </w:rPr>
        <w:t>RRT</w:t>
      </w:r>
      <w:r w:rsidR="004D4040">
        <w:rPr>
          <w:rFonts w:ascii="Arial" w:hAnsi="Arial" w:cs="Arial"/>
          <w:sz w:val="24"/>
        </w:rPr>
        <w:t>s</w:t>
      </w:r>
      <w:r>
        <w:rPr>
          <w:rFonts w:ascii="Arial" w:hAnsi="Arial" w:cs="Arial"/>
          <w:sz w:val="24"/>
        </w:rPr>
        <w:t xml:space="preserve"> shall accompany </w:t>
      </w:r>
      <w:r w:rsidR="006F0106">
        <w:rPr>
          <w:rFonts w:ascii="Arial" w:hAnsi="Arial" w:cs="Arial"/>
          <w:sz w:val="24"/>
        </w:rPr>
        <w:t>patients with advanced airways</w:t>
      </w:r>
      <w:r>
        <w:rPr>
          <w:rFonts w:ascii="Arial" w:hAnsi="Arial" w:cs="Arial"/>
          <w:sz w:val="24"/>
        </w:rPr>
        <w:t xml:space="preserve"> or with a high degree of suspicion of airway compromise during transport</w:t>
      </w:r>
      <w:r w:rsidR="00574D9A">
        <w:rPr>
          <w:rFonts w:ascii="Arial" w:hAnsi="Arial" w:cs="Arial"/>
          <w:sz w:val="24"/>
        </w:rPr>
        <w:t>, and patients who require mechanical ventilation</w:t>
      </w:r>
      <w:r>
        <w:rPr>
          <w:rFonts w:ascii="Arial" w:hAnsi="Arial" w:cs="Arial"/>
          <w:sz w:val="24"/>
        </w:rPr>
        <w:t>.</w:t>
      </w:r>
      <w:r w:rsidR="007675DE">
        <w:rPr>
          <w:rFonts w:ascii="Arial" w:hAnsi="Arial" w:cs="Arial"/>
          <w:sz w:val="24"/>
        </w:rPr>
        <w:t xml:space="preserve"> </w:t>
      </w:r>
    </w:p>
    <w:p w14:paraId="25D86483" w14:textId="0E604B34" w:rsidR="00E65DBB" w:rsidRPr="006B1EAA" w:rsidRDefault="007675DE" w:rsidP="00E65DBB">
      <w:pPr>
        <w:pStyle w:val="ListParagraph"/>
        <w:numPr>
          <w:ilvl w:val="0"/>
          <w:numId w:val="3"/>
        </w:numPr>
        <w:tabs>
          <w:tab w:val="center" w:pos="4680"/>
        </w:tabs>
        <w:jc w:val="both"/>
      </w:pPr>
      <w:r>
        <w:rPr>
          <w:rFonts w:ascii="Arial" w:hAnsi="Arial" w:cs="Arial"/>
          <w:sz w:val="24"/>
        </w:rPr>
        <w:t>Documentation of the insertion length of the advanced airway shall be</w:t>
      </w:r>
      <w:r w:rsidR="00574D9A">
        <w:rPr>
          <w:rFonts w:ascii="Arial" w:hAnsi="Arial" w:cs="Arial"/>
          <w:sz w:val="24"/>
        </w:rPr>
        <w:t xml:space="preserve"> completed pre and post transfer.</w:t>
      </w:r>
    </w:p>
    <w:p w14:paraId="4FB79B44" w14:textId="53AC8D56" w:rsidR="006B1EAA" w:rsidRPr="0098577F" w:rsidRDefault="006B1EAA" w:rsidP="00E65DBB">
      <w:pPr>
        <w:pStyle w:val="ListParagraph"/>
        <w:numPr>
          <w:ilvl w:val="0"/>
          <w:numId w:val="3"/>
        </w:numPr>
        <w:tabs>
          <w:tab w:val="center" w:pos="4680"/>
        </w:tabs>
        <w:jc w:val="both"/>
      </w:pPr>
      <w:r w:rsidRPr="0098577F">
        <w:rPr>
          <w:rFonts w:ascii="Arial" w:hAnsi="Arial" w:cs="Arial"/>
          <w:sz w:val="24"/>
        </w:rPr>
        <w:t>All RNs</w:t>
      </w:r>
      <w:r w:rsidR="002D3537" w:rsidRPr="0098577F">
        <w:rPr>
          <w:rFonts w:ascii="Arial" w:hAnsi="Arial" w:cs="Arial"/>
          <w:sz w:val="24"/>
        </w:rPr>
        <w:t xml:space="preserve"> accompanying unconscious/unstable patients on transfer</w:t>
      </w:r>
      <w:r w:rsidRPr="0098577F">
        <w:rPr>
          <w:rFonts w:ascii="Arial" w:hAnsi="Arial" w:cs="Arial"/>
          <w:sz w:val="24"/>
        </w:rPr>
        <w:t xml:space="preserve"> shall have </w:t>
      </w:r>
      <w:r w:rsidR="00D041F4" w:rsidRPr="0098577F">
        <w:rPr>
          <w:rFonts w:ascii="Arial" w:hAnsi="Arial" w:cs="Arial"/>
          <w:sz w:val="24"/>
        </w:rPr>
        <w:t>completed annual</w:t>
      </w:r>
      <w:r w:rsidRPr="0098577F">
        <w:rPr>
          <w:rFonts w:ascii="Arial" w:hAnsi="Arial" w:cs="Arial"/>
          <w:sz w:val="24"/>
        </w:rPr>
        <w:t xml:space="preserve"> delegation </w:t>
      </w:r>
      <w:r w:rsidR="0032242A">
        <w:rPr>
          <w:rFonts w:ascii="Arial" w:hAnsi="Arial" w:cs="Arial"/>
          <w:sz w:val="24"/>
        </w:rPr>
        <w:t xml:space="preserve">education session with successful completion of the </w:t>
      </w:r>
      <w:r w:rsidR="00FB0970">
        <w:rPr>
          <w:rFonts w:ascii="Arial" w:hAnsi="Arial" w:cs="Arial"/>
          <w:sz w:val="24"/>
        </w:rPr>
        <w:t xml:space="preserve">RVH’s </w:t>
      </w:r>
      <w:r w:rsidR="0032242A">
        <w:rPr>
          <w:rFonts w:ascii="Arial" w:hAnsi="Arial" w:cs="Arial"/>
          <w:sz w:val="24"/>
        </w:rPr>
        <w:t>L</w:t>
      </w:r>
      <w:r w:rsidR="00FB0970">
        <w:rPr>
          <w:rFonts w:ascii="Arial" w:hAnsi="Arial" w:cs="Arial"/>
          <w:sz w:val="24"/>
        </w:rPr>
        <w:t xml:space="preserve">earning </w:t>
      </w:r>
      <w:r w:rsidR="0032242A">
        <w:rPr>
          <w:rFonts w:ascii="Arial" w:hAnsi="Arial" w:cs="Arial"/>
          <w:sz w:val="24"/>
        </w:rPr>
        <w:t>M</w:t>
      </w:r>
      <w:r w:rsidR="00FB0970">
        <w:rPr>
          <w:rFonts w:ascii="Arial" w:hAnsi="Arial" w:cs="Arial"/>
          <w:sz w:val="24"/>
        </w:rPr>
        <w:t xml:space="preserve">anagement </w:t>
      </w:r>
      <w:r w:rsidR="0032242A">
        <w:rPr>
          <w:rFonts w:ascii="Arial" w:hAnsi="Arial" w:cs="Arial"/>
          <w:sz w:val="24"/>
        </w:rPr>
        <w:t>S</w:t>
      </w:r>
      <w:r w:rsidR="00FB0970">
        <w:rPr>
          <w:rFonts w:ascii="Arial" w:hAnsi="Arial" w:cs="Arial"/>
          <w:sz w:val="24"/>
        </w:rPr>
        <w:t>ystem (LMS)</w:t>
      </w:r>
      <w:r w:rsidR="0032242A">
        <w:rPr>
          <w:rFonts w:ascii="Arial" w:hAnsi="Arial" w:cs="Arial"/>
          <w:sz w:val="24"/>
        </w:rPr>
        <w:t xml:space="preserve"> Quiz </w:t>
      </w:r>
      <w:r w:rsidRPr="0098577F">
        <w:rPr>
          <w:rFonts w:ascii="Arial" w:hAnsi="Arial" w:cs="Arial"/>
          <w:sz w:val="24"/>
        </w:rPr>
        <w:t>in Life Saving Drugs and Defibrillation</w:t>
      </w:r>
      <w:r w:rsidR="00AA7276">
        <w:rPr>
          <w:rFonts w:ascii="Arial" w:hAnsi="Arial" w:cs="Arial"/>
          <w:sz w:val="24"/>
        </w:rPr>
        <w:t>, as well as current Advanced Cardiovascular Life Support (ACLS)</w:t>
      </w:r>
      <w:r w:rsidR="00EB5D49" w:rsidRPr="0098577F">
        <w:rPr>
          <w:rFonts w:ascii="Arial" w:hAnsi="Arial" w:cs="Arial"/>
          <w:sz w:val="24"/>
        </w:rPr>
        <w:t>.</w:t>
      </w:r>
      <w:r w:rsidR="002F6AD0" w:rsidRPr="0098577F">
        <w:rPr>
          <w:rFonts w:ascii="Arial" w:hAnsi="Arial" w:cs="Arial"/>
          <w:sz w:val="24"/>
        </w:rPr>
        <w:t xml:space="preserve">  Exception </w:t>
      </w:r>
      <w:r w:rsidR="006F0106" w:rsidRPr="0098577F">
        <w:rPr>
          <w:rFonts w:ascii="Arial" w:hAnsi="Arial" w:cs="Arial"/>
          <w:sz w:val="24"/>
        </w:rPr>
        <w:t>being Operating Room nurses who</w:t>
      </w:r>
      <w:r w:rsidR="002F6AD0" w:rsidRPr="0098577F">
        <w:rPr>
          <w:rFonts w:ascii="Arial" w:hAnsi="Arial" w:cs="Arial"/>
          <w:sz w:val="24"/>
        </w:rPr>
        <w:t xml:space="preserve"> shal</w:t>
      </w:r>
      <w:r w:rsidR="00714B28" w:rsidRPr="0098577F">
        <w:rPr>
          <w:rFonts w:ascii="Arial" w:hAnsi="Arial" w:cs="Arial"/>
          <w:sz w:val="24"/>
        </w:rPr>
        <w:t>l be accompanied by a regulat</w:t>
      </w:r>
      <w:r w:rsidR="00037B4A">
        <w:rPr>
          <w:rFonts w:ascii="Arial" w:hAnsi="Arial" w:cs="Arial"/>
          <w:sz w:val="24"/>
        </w:rPr>
        <w:t>ed health care professional who</w:t>
      </w:r>
      <w:r w:rsidR="00714B28" w:rsidRPr="0098577F">
        <w:rPr>
          <w:rFonts w:ascii="Arial" w:hAnsi="Arial" w:cs="Arial"/>
          <w:sz w:val="24"/>
        </w:rPr>
        <w:t xml:space="preserve"> has the scope to </w:t>
      </w:r>
      <w:r w:rsidR="0098577F" w:rsidRPr="0098577F">
        <w:rPr>
          <w:rFonts w:ascii="Arial" w:hAnsi="Arial" w:cs="Arial"/>
          <w:sz w:val="24"/>
        </w:rPr>
        <w:t xml:space="preserve">perform defibrillation and </w:t>
      </w:r>
      <w:r w:rsidR="00C042E8">
        <w:rPr>
          <w:rFonts w:ascii="Arial" w:hAnsi="Arial" w:cs="Arial"/>
          <w:sz w:val="24"/>
        </w:rPr>
        <w:t>delegation</w:t>
      </w:r>
      <w:r w:rsidR="00714B28" w:rsidRPr="0098577F">
        <w:rPr>
          <w:rFonts w:ascii="Arial" w:hAnsi="Arial" w:cs="Arial"/>
          <w:sz w:val="24"/>
        </w:rPr>
        <w:t xml:space="preserve"> to admini</w:t>
      </w:r>
      <w:r w:rsidR="0098577F" w:rsidRPr="0098577F">
        <w:rPr>
          <w:rFonts w:ascii="Arial" w:hAnsi="Arial" w:cs="Arial"/>
          <w:sz w:val="24"/>
        </w:rPr>
        <w:t>ster life-saving medications</w:t>
      </w:r>
      <w:r w:rsidR="00714B28" w:rsidRPr="0098577F">
        <w:rPr>
          <w:rFonts w:ascii="Arial" w:hAnsi="Arial" w:cs="Arial"/>
          <w:sz w:val="24"/>
        </w:rPr>
        <w:t xml:space="preserve">. </w:t>
      </w:r>
    </w:p>
    <w:p w14:paraId="5A21D3D3" w14:textId="576CD508" w:rsidR="00E822F6" w:rsidRPr="00571209" w:rsidRDefault="00E822F6" w:rsidP="00E65DBB">
      <w:pPr>
        <w:pStyle w:val="ListParagraph"/>
        <w:numPr>
          <w:ilvl w:val="0"/>
          <w:numId w:val="3"/>
        </w:numPr>
        <w:tabs>
          <w:tab w:val="center" w:pos="4680"/>
        </w:tabs>
        <w:jc w:val="both"/>
        <w:rPr>
          <w:rFonts w:ascii="Arial" w:hAnsi="Arial" w:cs="Arial"/>
          <w:sz w:val="24"/>
          <w:szCs w:val="24"/>
        </w:rPr>
      </w:pPr>
      <w:r>
        <w:rPr>
          <w:rFonts w:ascii="Arial" w:hAnsi="Arial" w:cs="Arial"/>
          <w:sz w:val="24"/>
        </w:rPr>
        <w:t>When an unstable/unconscious patient is being transferre</w:t>
      </w:r>
      <w:r w:rsidR="00F62FBF">
        <w:rPr>
          <w:rFonts w:ascii="Arial" w:hAnsi="Arial" w:cs="Arial"/>
          <w:sz w:val="24"/>
        </w:rPr>
        <w:t xml:space="preserve">d to a different inpatient </w:t>
      </w:r>
      <w:r>
        <w:rPr>
          <w:rFonts w:ascii="Arial" w:hAnsi="Arial" w:cs="Arial"/>
          <w:sz w:val="24"/>
        </w:rPr>
        <w:t xml:space="preserve">unit, transfer of accountability shall be completed by </w:t>
      </w:r>
      <w:r w:rsidR="00571209" w:rsidRPr="00571209">
        <w:rPr>
          <w:rFonts w:ascii="Arial" w:hAnsi="Arial" w:cs="Arial"/>
          <w:sz w:val="24"/>
          <w:szCs w:val="24"/>
        </w:rPr>
        <w:t>The Situation-Background-</w:t>
      </w:r>
      <w:r w:rsidR="00571209" w:rsidRPr="00571209">
        <w:rPr>
          <w:rFonts w:ascii="Arial" w:hAnsi="Arial" w:cs="Arial"/>
          <w:sz w:val="24"/>
          <w:szCs w:val="24"/>
        </w:rPr>
        <w:lastRenderedPageBreak/>
        <w:t>Assessment-Recommendation-Documentation (SBARD)</w:t>
      </w:r>
      <w:r w:rsidR="00571209">
        <w:rPr>
          <w:rFonts w:ascii="Arial" w:hAnsi="Arial" w:cs="Arial"/>
          <w:sz w:val="24"/>
          <w:szCs w:val="24"/>
        </w:rPr>
        <w:t xml:space="preserve"> </w:t>
      </w:r>
      <w:r w:rsidRPr="00571209">
        <w:rPr>
          <w:rFonts w:ascii="Arial" w:hAnsi="Arial" w:cs="Arial"/>
          <w:sz w:val="24"/>
          <w:szCs w:val="24"/>
        </w:rPr>
        <w:t>report at the bedside</w:t>
      </w:r>
      <w:r w:rsidR="0032242A" w:rsidRPr="00571209">
        <w:rPr>
          <w:rFonts w:ascii="Arial" w:hAnsi="Arial" w:cs="Arial"/>
          <w:sz w:val="24"/>
          <w:szCs w:val="24"/>
        </w:rPr>
        <w:t xml:space="preserve"> and documented</w:t>
      </w:r>
      <w:r w:rsidR="00FB0970">
        <w:rPr>
          <w:rFonts w:ascii="Arial" w:hAnsi="Arial" w:cs="Arial"/>
          <w:sz w:val="24"/>
          <w:szCs w:val="24"/>
        </w:rPr>
        <w:t xml:space="preserve"> </w:t>
      </w:r>
      <w:r w:rsidR="00FB0970">
        <w:rPr>
          <w:rFonts w:ascii="Arial" w:hAnsi="Arial" w:cs="Arial"/>
          <w:sz w:val="24"/>
        </w:rPr>
        <w:t xml:space="preserve">(Refer to RVH Policy and Procedure: </w:t>
      </w:r>
      <w:r w:rsidR="00FB0970">
        <w:rPr>
          <w:rFonts w:ascii="Arial" w:hAnsi="Arial" w:cs="Arial"/>
          <w:i/>
          <w:sz w:val="24"/>
        </w:rPr>
        <w:t>Transfer of Accountability).</w:t>
      </w:r>
    </w:p>
    <w:p w14:paraId="0127243B" w14:textId="3ABFB35F" w:rsidR="00F37040" w:rsidRPr="006B1EAA" w:rsidRDefault="00F37040" w:rsidP="00E65DBB">
      <w:pPr>
        <w:pStyle w:val="ListParagraph"/>
        <w:numPr>
          <w:ilvl w:val="0"/>
          <w:numId w:val="3"/>
        </w:numPr>
        <w:tabs>
          <w:tab w:val="center" w:pos="4680"/>
        </w:tabs>
        <w:jc w:val="both"/>
      </w:pPr>
      <w:r>
        <w:rPr>
          <w:rFonts w:ascii="Arial" w:hAnsi="Arial" w:cs="Arial"/>
          <w:sz w:val="24"/>
        </w:rPr>
        <w:t>Any practitioner accompanying an unstable</w:t>
      </w:r>
      <w:r w:rsidR="006F0106">
        <w:rPr>
          <w:rFonts w:ascii="Arial" w:hAnsi="Arial" w:cs="Arial"/>
          <w:sz w:val="24"/>
        </w:rPr>
        <w:t xml:space="preserve"> and/or unconscious patient during</w:t>
      </w:r>
      <w:r>
        <w:rPr>
          <w:rFonts w:ascii="Arial" w:hAnsi="Arial" w:cs="Arial"/>
          <w:sz w:val="24"/>
        </w:rPr>
        <w:t xml:space="preserve"> transfer shall have the knowledge, skill and judgement as determined by any applicable RVH policy and procedure, medical directives and/or regulatory college standards to meet the patients’ needs during transfer. </w:t>
      </w:r>
    </w:p>
    <w:p w14:paraId="6C8377BD" w14:textId="77777777" w:rsidR="002C6276" w:rsidRDefault="002C6276" w:rsidP="006B1EAA">
      <w:pPr>
        <w:tabs>
          <w:tab w:val="center" w:pos="4680"/>
        </w:tabs>
        <w:jc w:val="both"/>
      </w:pPr>
    </w:p>
    <w:p w14:paraId="14448EB4" w14:textId="3C77EEE6" w:rsidR="006B1EAA" w:rsidRDefault="00F37040" w:rsidP="006B1EAA">
      <w:pPr>
        <w:tabs>
          <w:tab w:val="center" w:pos="4680"/>
        </w:tabs>
        <w:jc w:val="both"/>
      </w:pPr>
      <w:r>
        <w:t>Prior to intra</w:t>
      </w:r>
      <w:r w:rsidR="001A4122">
        <w:t>-</w:t>
      </w:r>
      <w:r>
        <w:t>hospital transfer</w:t>
      </w:r>
      <w:r w:rsidR="002641EF">
        <w:t xml:space="preserve"> of an unstable and/or </w:t>
      </w:r>
      <w:r w:rsidR="006B1EAA">
        <w:t>unconscious patient, the following safety concerns and guiding principles shall be addressed:</w:t>
      </w:r>
    </w:p>
    <w:p w14:paraId="23E0D953" w14:textId="77777777" w:rsidR="000A5259" w:rsidRPr="000A5259" w:rsidRDefault="006B1EAA" w:rsidP="006B1EAA">
      <w:pPr>
        <w:pStyle w:val="ListParagraph"/>
        <w:numPr>
          <w:ilvl w:val="0"/>
          <w:numId w:val="4"/>
        </w:numPr>
        <w:tabs>
          <w:tab w:val="center" w:pos="4680"/>
        </w:tabs>
        <w:jc w:val="both"/>
      </w:pPr>
      <w:r>
        <w:rPr>
          <w:rFonts w:ascii="Arial" w:hAnsi="Arial" w:cs="Arial"/>
          <w:sz w:val="24"/>
        </w:rPr>
        <w:t xml:space="preserve">Communication: </w:t>
      </w:r>
    </w:p>
    <w:p w14:paraId="431254D2" w14:textId="138E7293" w:rsidR="000A5259" w:rsidRPr="000A5259" w:rsidRDefault="004E73DF" w:rsidP="000A5259">
      <w:pPr>
        <w:pStyle w:val="ListParagraph"/>
        <w:numPr>
          <w:ilvl w:val="1"/>
          <w:numId w:val="4"/>
        </w:numPr>
        <w:tabs>
          <w:tab w:val="center" w:pos="4680"/>
        </w:tabs>
        <w:jc w:val="both"/>
      </w:pPr>
      <w:r>
        <w:rPr>
          <w:rFonts w:ascii="Arial" w:hAnsi="Arial" w:cs="Arial"/>
          <w:sz w:val="24"/>
        </w:rPr>
        <w:t>E</w:t>
      </w:r>
      <w:r w:rsidR="006B1EAA">
        <w:rPr>
          <w:rFonts w:ascii="Arial" w:hAnsi="Arial" w:cs="Arial"/>
          <w:sz w:val="24"/>
        </w:rPr>
        <w:t>nsure</w:t>
      </w:r>
      <w:r>
        <w:rPr>
          <w:rFonts w:ascii="Arial" w:hAnsi="Arial" w:cs="Arial"/>
          <w:sz w:val="24"/>
        </w:rPr>
        <w:t xml:space="preserve"> all appropriate personnel </w:t>
      </w:r>
      <w:r w:rsidR="006F0106">
        <w:rPr>
          <w:rFonts w:ascii="Arial" w:hAnsi="Arial" w:cs="Arial"/>
          <w:sz w:val="24"/>
        </w:rPr>
        <w:t xml:space="preserve">are </w:t>
      </w:r>
      <w:r w:rsidR="0032242A">
        <w:rPr>
          <w:rFonts w:ascii="Arial" w:hAnsi="Arial" w:cs="Arial"/>
          <w:sz w:val="24"/>
        </w:rPr>
        <w:t>informed</w:t>
      </w:r>
      <w:r w:rsidR="006F0106">
        <w:rPr>
          <w:rFonts w:ascii="Arial" w:hAnsi="Arial" w:cs="Arial"/>
          <w:sz w:val="24"/>
        </w:rPr>
        <w:t xml:space="preserve"> of transport, </w:t>
      </w:r>
      <w:r w:rsidR="006A00B8">
        <w:rPr>
          <w:rFonts w:ascii="Arial" w:hAnsi="Arial" w:cs="Arial"/>
          <w:sz w:val="24"/>
        </w:rPr>
        <w:t xml:space="preserve">and </w:t>
      </w:r>
      <w:r w:rsidR="002641EF">
        <w:rPr>
          <w:rFonts w:ascii="Arial" w:hAnsi="Arial" w:cs="Arial"/>
          <w:sz w:val="24"/>
        </w:rPr>
        <w:t>receiving location</w:t>
      </w:r>
      <w:r w:rsidR="00161710">
        <w:rPr>
          <w:rFonts w:ascii="Arial" w:hAnsi="Arial" w:cs="Arial"/>
          <w:sz w:val="24"/>
        </w:rPr>
        <w:t xml:space="preserve">s </w:t>
      </w:r>
      <w:r w:rsidR="006A00B8">
        <w:rPr>
          <w:rFonts w:ascii="Arial" w:hAnsi="Arial" w:cs="Arial"/>
          <w:sz w:val="24"/>
        </w:rPr>
        <w:t>are</w:t>
      </w:r>
      <w:r w:rsidR="002641EF">
        <w:rPr>
          <w:rFonts w:ascii="Arial" w:hAnsi="Arial" w:cs="Arial"/>
          <w:sz w:val="24"/>
        </w:rPr>
        <w:t xml:space="preserve"> ready to receive </w:t>
      </w:r>
      <w:r w:rsidR="006F0106">
        <w:rPr>
          <w:rFonts w:ascii="Arial" w:hAnsi="Arial" w:cs="Arial"/>
          <w:sz w:val="24"/>
        </w:rPr>
        <w:t xml:space="preserve">the </w:t>
      </w:r>
      <w:r w:rsidR="002641EF">
        <w:rPr>
          <w:rFonts w:ascii="Arial" w:hAnsi="Arial" w:cs="Arial"/>
          <w:sz w:val="24"/>
        </w:rPr>
        <w:t>patient</w:t>
      </w:r>
      <w:r w:rsidR="003E2FCF">
        <w:rPr>
          <w:rFonts w:ascii="Arial" w:hAnsi="Arial" w:cs="Arial"/>
          <w:sz w:val="24"/>
        </w:rPr>
        <w:t>.</w:t>
      </w:r>
    </w:p>
    <w:p w14:paraId="6D439033" w14:textId="43530289" w:rsidR="000A5259" w:rsidRPr="000A5259" w:rsidRDefault="00161710" w:rsidP="000A5259">
      <w:pPr>
        <w:pStyle w:val="ListParagraph"/>
        <w:numPr>
          <w:ilvl w:val="1"/>
          <w:numId w:val="4"/>
        </w:numPr>
        <w:tabs>
          <w:tab w:val="center" w:pos="4680"/>
        </w:tabs>
        <w:jc w:val="both"/>
      </w:pPr>
      <w:r>
        <w:rPr>
          <w:rFonts w:ascii="Arial" w:hAnsi="Arial" w:cs="Arial"/>
          <w:sz w:val="24"/>
        </w:rPr>
        <w:t>D</w:t>
      </w:r>
      <w:r w:rsidR="00F62FBF">
        <w:rPr>
          <w:rFonts w:ascii="Arial" w:hAnsi="Arial" w:cs="Arial"/>
          <w:sz w:val="24"/>
        </w:rPr>
        <w:t>ecisions regarding transfer of accountability are</w:t>
      </w:r>
      <w:r w:rsidR="006B1EAA">
        <w:rPr>
          <w:rFonts w:ascii="Arial" w:hAnsi="Arial" w:cs="Arial"/>
          <w:sz w:val="24"/>
        </w:rPr>
        <w:t xml:space="preserve"> made</w:t>
      </w:r>
      <w:r w:rsidR="002C6276">
        <w:rPr>
          <w:rFonts w:ascii="Arial" w:hAnsi="Arial" w:cs="Arial"/>
          <w:sz w:val="24"/>
        </w:rPr>
        <w:t>.</w:t>
      </w:r>
      <w:r w:rsidR="006B1EAA">
        <w:rPr>
          <w:rFonts w:ascii="Arial" w:hAnsi="Arial" w:cs="Arial"/>
          <w:sz w:val="24"/>
        </w:rPr>
        <w:t xml:space="preserve"> </w:t>
      </w:r>
    </w:p>
    <w:p w14:paraId="415AAE47" w14:textId="77777777" w:rsidR="000A5259" w:rsidRPr="000A5259" w:rsidRDefault="006B1EAA" w:rsidP="006B1EAA">
      <w:pPr>
        <w:pStyle w:val="ListParagraph"/>
        <w:numPr>
          <w:ilvl w:val="0"/>
          <w:numId w:val="4"/>
        </w:numPr>
        <w:tabs>
          <w:tab w:val="center" w:pos="4680"/>
        </w:tabs>
        <w:jc w:val="both"/>
      </w:pPr>
      <w:r>
        <w:rPr>
          <w:rFonts w:ascii="Arial" w:hAnsi="Arial" w:cs="Arial"/>
          <w:sz w:val="24"/>
        </w:rPr>
        <w:t xml:space="preserve">Personnel: </w:t>
      </w:r>
    </w:p>
    <w:p w14:paraId="64759E40" w14:textId="77777777" w:rsidR="0032242A" w:rsidRPr="0032242A" w:rsidRDefault="00161710" w:rsidP="000A5259">
      <w:pPr>
        <w:pStyle w:val="ListParagraph"/>
        <w:numPr>
          <w:ilvl w:val="1"/>
          <w:numId w:val="4"/>
        </w:numPr>
        <w:tabs>
          <w:tab w:val="center" w:pos="4680"/>
        </w:tabs>
        <w:jc w:val="both"/>
      </w:pPr>
      <w:r>
        <w:rPr>
          <w:rFonts w:ascii="Arial" w:hAnsi="Arial" w:cs="Arial"/>
          <w:sz w:val="24"/>
        </w:rPr>
        <w:t>E</w:t>
      </w:r>
      <w:r w:rsidR="006B1EAA">
        <w:rPr>
          <w:rFonts w:ascii="Arial" w:hAnsi="Arial" w:cs="Arial"/>
          <w:sz w:val="24"/>
        </w:rPr>
        <w:t xml:space="preserve">nsure decisions surrounding what regulated personnel </w:t>
      </w:r>
      <w:r w:rsidR="0032242A">
        <w:rPr>
          <w:rFonts w:ascii="Arial" w:hAnsi="Arial" w:cs="Arial"/>
          <w:sz w:val="24"/>
        </w:rPr>
        <w:t>shall</w:t>
      </w:r>
      <w:r w:rsidR="006B1EAA">
        <w:rPr>
          <w:rFonts w:ascii="Arial" w:hAnsi="Arial" w:cs="Arial"/>
          <w:sz w:val="24"/>
        </w:rPr>
        <w:t xml:space="preserve"> be part of the transportation</w:t>
      </w:r>
      <w:r w:rsidR="007A1EF4">
        <w:rPr>
          <w:rFonts w:ascii="Arial" w:hAnsi="Arial" w:cs="Arial"/>
          <w:sz w:val="24"/>
        </w:rPr>
        <w:t xml:space="preserve"> are</w:t>
      </w:r>
      <w:r w:rsidR="00E822F6">
        <w:rPr>
          <w:rFonts w:ascii="Arial" w:hAnsi="Arial" w:cs="Arial"/>
          <w:sz w:val="24"/>
        </w:rPr>
        <w:t xml:space="preserve"> based on the clinical </w:t>
      </w:r>
      <w:r w:rsidR="002E011F">
        <w:rPr>
          <w:rFonts w:ascii="Arial" w:hAnsi="Arial" w:cs="Arial"/>
          <w:sz w:val="24"/>
        </w:rPr>
        <w:t xml:space="preserve">presentation </w:t>
      </w:r>
      <w:r w:rsidR="00E822F6">
        <w:rPr>
          <w:rFonts w:ascii="Arial" w:hAnsi="Arial" w:cs="Arial"/>
          <w:sz w:val="24"/>
        </w:rPr>
        <w:t>of the patient.</w:t>
      </w:r>
    </w:p>
    <w:p w14:paraId="21B2399D" w14:textId="77777777" w:rsidR="0032242A" w:rsidRPr="0032242A" w:rsidRDefault="00E822F6" w:rsidP="000A5259">
      <w:pPr>
        <w:pStyle w:val="ListParagraph"/>
        <w:numPr>
          <w:ilvl w:val="1"/>
          <w:numId w:val="4"/>
        </w:numPr>
        <w:tabs>
          <w:tab w:val="center" w:pos="4680"/>
        </w:tabs>
        <w:jc w:val="both"/>
      </w:pPr>
      <w:r>
        <w:rPr>
          <w:rFonts w:ascii="Arial" w:hAnsi="Arial" w:cs="Arial"/>
          <w:sz w:val="24"/>
        </w:rPr>
        <w:t>P</w:t>
      </w:r>
      <w:r w:rsidR="006B1EAA">
        <w:rPr>
          <w:rFonts w:ascii="Arial" w:hAnsi="Arial" w:cs="Arial"/>
          <w:sz w:val="24"/>
        </w:rPr>
        <w:t xml:space="preserve">ersonnel </w:t>
      </w:r>
      <w:r>
        <w:rPr>
          <w:rFonts w:ascii="Arial" w:hAnsi="Arial" w:cs="Arial"/>
          <w:sz w:val="24"/>
        </w:rPr>
        <w:t xml:space="preserve">who initiate transport </w:t>
      </w:r>
      <w:r w:rsidR="006B1EAA">
        <w:rPr>
          <w:rFonts w:ascii="Arial" w:hAnsi="Arial" w:cs="Arial"/>
          <w:sz w:val="24"/>
        </w:rPr>
        <w:t>shall participat</w:t>
      </w:r>
      <w:r>
        <w:rPr>
          <w:rFonts w:ascii="Arial" w:hAnsi="Arial" w:cs="Arial"/>
          <w:sz w:val="24"/>
        </w:rPr>
        <w:t>e for the entire transport</w:t>
      </w:r>
      <w:r w:rsidR="00656A23">
        <w:rPr>
          <w:rFonts w:ascii="Arial" w:hAnsi="Arial" w:cs="Arial"/>
          <w:sz w:val="24"/>
        </w:rPr>
        <w:t>, unless transfer of accountability to appropriately trained personnel is necessary due to length of procedure and/or transport</w:t>
      </w:r>
      <w:r>
        <w:rPr>
          <w:rFonts w:ascii="Arial" w:hAnsi="Arial" w:cs="Arial"/>
          <w:sz w:val="24"/>
        </w:rPr>
        <w:t xml:space="preserve">. </w:t>
      </w:r>
    </w:p>
    <w:p w14:paraId="7A066161" w14:textId="2ECF417E" w:rsidR="006B1EAA" w:rsidRPr="00E822F6" w:rsidRDefault="00E822F6" w:rsidP="000A5259">
      <w:pPr>
        <w:pStyle w:val="ListParagraph"/>
        <w:numPr>
          <w:ilvl w:val="1"/>
          <w:numId w:val="4"/>
        </w:numPr>
        <w:tabs>
          <w:tab w:val="center" w:pos="4680"/>
        </w:tabs>
        <w:jc w:val="both"/>
      </w:pPr>
      <w:r>
        <w:rPr>
          <w:rFonts w:ascii="Arial" w:hAnsi="Arial" w:cs="Arial"/>
          <w:sz w:val="24"/>
        </w:rPr>
        <w:t xml:space="preserve">If there is a high degree of suspicion of airway compromise during the transport, </w:t>
      </w:r>
      <w:r w:rsidR="006F0106">
        <w:rPr>
          <w:rFonts w:ascii="Arial" w:hAnsi="Arial" w:cs="Arial"/>
          <w:sz w:val="24"/>
        </w:rPr>
        <w:t xml:space="preserve">a </w:t>
      </w:r>
      <w:r>
        <w:rPr>
          <w:rFonts w:ascii="Arial" w:hAnsi="Arial" w:cs="Arial"/>
          <w:sz w:val="24"/>
        </w:rPr>
        <w:t xml:space="preserve">physician </w:t>
      </w:r>
      <w:r w:rsidR="000A1FE5">
        <w:rPr>
          <w:rFonts w:ascii="Arial" w:hAnsi="Arial" w:cs="Arial"/>
          <w:sz w:val="24"/>
        </w:rPr>
        <w:t>with advanced airway training</w:t>
      </w:r>
      <w:r w:rsidR="004D4040">
        <w:rPr>
          <w:rFonts w:ascii="Arial" w:hAnsi="Arial" w:cs="Arial"/>
          <w:sz w:val="24"/>
        </w:rPr>
        <w:t>, an AA</w:t>
      </w:r>
      <w:r w:rsidR="000A1FE5">
        <w:rPr>
          <w:rFonts w:ascii="Arial" w:hAnsi="Arial" w:cs="Arial"/>
          <w:sz w:val="24"/>
        </w:rPr>
        <w:t xml:space="preserve"> </w:t>
      </w:r>
      <w:r w:rsidR="0032242A">
        <w:rPr>
          <w:rFonts w:ascii="Arial" w:hAnsi="Arial" w:cs="Arial"/>
          <w:sz w:val="24"/>
        </w:rPr>
        <w:t xml:space="preserve">and/or RRT </w:t>
      </w:r>
      <w:r w:rsidR="000A1FE5">
        <w:rPr>
          <w:rFonts w:ascii="Arial" w:hAnsi="Arial" w:cs="Arial"/>
          <w:sz w:val="24"/>
        </w:rPr>
        <w:t xml:space="preserve">shall </w:t>
      </w:r>
      <w:r>
        <w:rPr>
          <w:rFonts w:ascii="Arial" w:hAnsi="Arial" w:cs="Arial"/>
          <w:sz w:val="24"/>
        </w:rPr>
        <w:t xml:space="preserve">support </w:t>
      </w:r>
      <w:r w:rsidR="000A1FE5">
        <w:rPr>
          <w:rFonts w:ascii="Arial" w:hAnsi="Arial" w:cs="Arial"/>
          <w:sz w:val="24"/>
        </w:rPr>
        <w:t>transport.</w:t>
      </w:r>
    </w:p>
    <w:p w14:paraId="04A4B6DD" w14:textId="77777777" w:rsidR="000A5259" w:rsidRPr="000A5259" w:rsidRDefault="00E822F6" w:rsidP="006B1EAA">
      <w:pPr>
        <w:pStyle w:val="ListParagraph"/>
        <w:numPr>
          <w:ilvl w:val="0"/>
          <w:numId w:val="4"/>
        </w:numPr>
        <w:tabs>
          <w:tab w:val="center" w:pos="4680"/>
        </w:tabs>
        <w:jc w:val="both"/>
      </w:pPr>
      <w:r>
        <w:rPr>
          <w:rFonts w:ascii="Arial" w:hAnsi="Arial" w:cs="Arial"/>
          <w:sz w:val="24"/>
        </w:rPr>
        <w:t xml:space="preserve">Equipment: </w:t>
      </w:r>
    </w:p>
    <w:p w14:paraId="09E1BACE" w14:textId="5ACE1C56" w:rsidR="00E822F6" w:rsidRPr="00D1640A" w:rsidRDefault="00161710" w:rsidP="000A5259">
      <w:pPr>
        <w:pStyle w:val="ListParagraph"/>
        <w:numPr>
          <w:ilvl w:val="1"/>
          <w:numId w:val="4"/>
        </w:numPr>
        <w:tabs>
          <w:tab w:val="center" w:pos="4680"/>
        </w:tabs>
        <w:jc w:val="both"/>
      </w:pPr>
      <w:r>
        <w:rPr>
          <w:rFonts w:ascii="Arial" w:hAnsi="Arial" w:cs="Arial"/>
          <w:sz w:val="24"/>
        </w:rPr>
        <w:t>E</w:t>
      </w:r>
      <w:r w:rsidR="00E822F6">
        <w:rPr>
          <w:rFonts w:ascii="Arial" w:hAnsi="Arial" w:cs="Arial"/>
          <w:sz w:val="24"/>
        </w:rPr>
        <w:t xml:space="preserve">nsure </w:t>
      </w:r>
      <w:r w:rsidR="00F62FBF">
        <w:rPr>
          <w:rFonts w:ascii="Arial" w:hAnsi="Arial" w:cs="Arial"/>
          <w:sz w:val="24"/>
        </w:rPr>
        <w:t xml:space="preserve">all required </w:t>
      </w:r>
      <w:r w:rsidR="00E822F6">
        <w:rPr>
          <w:rFonts w:ascii="Arial" w:hAnsi="Arial" w:cs="Arial"/>
          <w:sz w:val="24"/>
        </w:rPr>
        <w:t>medications, equipment and advanced emergency equipment are identified and accompany</w:t>
      </w:r>
      <w:r w:rsidR="006F0106">
        <w:rPr>
          <w:rFonts w:ascii="Arial" w:hAnsi="Arial" w:cs="Arial"/>
          <w:sz w:val="24"/>
        </w:rPr>
        <w:t xml:space="preserve"> the</w:t>
      </w:r>
      <w:r w:rsidR="00E822F6">
        <w:rPr>
          <w:rFonts w:ascii="Arial" w:hAnsi="Arial" w:cs="Arial"/>
          <w:sz w:val="24"/>
        </w:rPr>
        <w:t xml:space="preserve"> patient on transport</w:t>
      </w:r>
      <w:r w:rsidR="003E2FCF">
        <w:rPr>
          <w:rFonts w:ascii="Arial" w:hAnsi="Arial" w:cs="Arial"/>
          <w:sz w:val="24"/>
        </w:rPr>
        <w:t>.</w:t>
      </w:r>
    </w:p>
    <w:p w14:paraId="7F3CE19F" w14:textId="7F50F935" w:rsidR="00D1640A" w:rsidRPr="00E822F6" w:rsidRDefault="00161710" w:rsidP="000A5259">
      <w:pPr>
        <w:pStyle w:val="ListParagraph"/>
        <w:numPr>
          <w:ilvl w:val="1"/>
          <w:numId w:val="4"/>
        </w:numPr>
        <w:tabs>
          <w:tab w:val="center" w:pos="4680"/>
        </w:tabs>
        <w:jc w:val="both"/>
      </w:pPr>
      <w:r>
        <w:rPr>
          <w:rFonts w:ascii="Arial" w:hAnsi="Arial" w:cs="Arial"/>
          <w:sz w:val="24"/>
        </w:rPr>
        <w:t>E</w:t>
      </w:r>
      <w:r w:rsidR="00D1640A">
        <w:rPr>
          <w:rFonts w:ascii="Arial" w:hAnsi="Arial" w:cs="Arial"/>
          <w:sz w:val="24"/>
        </w:rPr>
        <w:t xml:space="preserve">nsure </w:t>
      </w:r>
      <w:r w:rsidR="00C77DC7">
        <w:rPr>
          <w:rFonts w:ascii="Arial" w:hAnsi="Arial" w:cs="Arial"/>
          <w:sz w:val="24"/>
        </w:rPr>
        <w:t>one large bore</w:t>
      </w:r>
      <w:r w:rsidR="00037B4A">
        <w:rPr>
          <w:rFonts w:ascii="Arial" w:hAnsi="Arial" w:cs="Arial"/>
          <w:sz w:val="24"/>
        </w:rPr>
        <w:t xml:space="preserve"> (minimum 18 gauge)</w:t>
      </w:r>
      <w:r w:rsidR="006C4251">
        <w:rPr>
          <w:rFonts w:ascii="Arial" w:hAnsi="Arial" w:cs="Arial"/>
          <w:sz w:val="24"/>
        </w:rPr>
        <w:t>,</w:t>
      </w:r>
      <w:r w:rsidR="002C6276">
        <w:rPr>
          <w:rFonts w:ascii="Arial" w:hAnsi="Arial" w:cs="Arial"/>
          <w:sz w:val="24"/>
        </w:rPr>
        <w:t xml:space="preserve"> </w:t>
      </w:r>
      <w:r w:rsidR="00C77DC7">
        <w:rPr>
          <w:rFonts w:ascii="Arial" w:hAnsi="Arial" w:cs="Arial"/>
          <w:sz w:val="24"/>
        </w:rPr>
        <w:t>secure intravenous</w:t>
      </w:r>
      <w:r w:rsidR="00C042E8">
        <w:rPr>
          <w:rFonts w:ascii="Arial" w:hAnsi="Arial" w:cs="Arial"/>
          <w:sz w:val="24"/>
        </w:rPr>
        <w:t xml:space="preserve"> (IV)</w:t>
      </w:r>
      <w:r w:rsidR="00C77DC7">
        <w:rPr>
          <w:rFonts w:ascii="Arial" w:hAnsi="Arial" w:cs="Arial"/>
          <w:sz w:val="24"/>
        </w:rPr>
        <w:t xml:space="preserve"> access</w:t>
      </w:r>
      <w:r w:rsidR="003E2FCF">
        <w:rPr>
          <w:rFonts w:ascii="Arial" w:hAnsi="Arial" w:cs="Arial"/>
          <w:sz w:val="24"/>
        </w:rPr>
        <w:t xml:space="preserve"> site is in situ</w:t>
      </w:r>
      <w:r w:rsidR="00D1640A">
        <w:rPr>
          <w:rFonts w:ascii="Arial" w:hAnsi="Arial" w:cs="Arial"/>
          <w:sz w:val="24"/>
        </w:rPr>
        <w:t xml:space="preserve"> prior to transport</w:t>
      </w:r>
      <w:r w:rsidR="00C77DC7">
        <w:rPr>
          <w:rFonts w:ascii="Arial" w:hAnsi="Arial" w:cs="Arial"/>
          <w:sz w:val="24"/>
        </w:rPr>
        <w:t>.</w:t>
      </w:r>
      <w:r w:rsidR="006C4251">
        <w:rPr>
          <w:rFonts w:ascii="Arial" w:hAnsi="Arial" w:cs="Arial"/>
          <w:sz w:val="24"/>
        </w:rPr>
        <w:t xml:space="preserve"> Two </w:t>
      </w:r>
      <w:r w:rsidR="00C042E8">
        <w:rPr>
          <w:rFonts w:ascii="Arial" w:hAnsi="Arial" w:cs="Arial"/>
          <w:sz w:val="24"/>
        </w:rPr>
        <w:t>IV access sites are</w:t>
      </w:r>
      <w:r w:rsidR="006C4251">
        <w:rPr>
          <w:rFonts w:ascii="Arial" w:hAnsi="Arial" w:cs="Arial"/>
          <w:sz w:val="24"/>
        </w:rPr>
        <w:t xml:space="preserve"> preferable if time and patient’s clinical presentation permits. </w:t>
      </w:r>
    </w:p>
    <w:p w14:paraId="50524B59" w14:textId="77777777" w:rsidR="000A5259" w:rsidRPr="000A5259" w:rsidRDefault="00E822F6" w:rsidP="006B1EAA">
      <w:pPr>
        <w:pStyle w:val="ListParagraph"/>
        <w:numPr>
          <w:ilvl w:val="0"/>
          <w:numId w:val="4"/>
        </w:numPr>
        <w:tabs>
          <w:tab w:val="center" w:pos="4680"/>
        </w:tabs>
        <w:jc w:val="both"/>
      </w:pPr>
      <w:r>
        <w:rPr>
          <w:rFonts w:ascii="Arial" w:hAnsi="Arial" w:cs="Arial"/>
          <w:sz w:val="24"/>
        </w:rPr>
        <w:t xml:space="preserve">Monitoring: </w:t>
      </w:r>
    </w:p>
    <w:p w14:paraId="2E778BA6" w14:textId="0AD1042F" w:rsidR="00E822F6" w:rsidRPr="00BF1E0A" w:rsidRDefault="00161710" w:rsidP="000A5259">
      <w:pPr>
        <w:pStyle w:val="ListParagraph"/>
        <w:numPr>
          <w:ilvl w:val="1"/>
          <w:numId w:val="4"/>
        </w:numPr>
        <w:tabs>
          <w:tab w:val="center" w:pos="4680"/>
        </w:tabs>
        <w:jc w:val="both"/>
      </w:pPr>
      <w:r>
        <w:rPr>
          <w:rFonts w:ascii="Arial" w:hAnsi="Arial" w:cs="Arial"/>
          <w:sz w:val="24"/>
        </w:rPr>
        <w:t>A</w:t>
      </w:r>
      <w:r w:rsidR="00E822F6">
        <w:rPr>
          <w:rFonts w:ascii="Arial" w:hAnsi="Arial" w:cs="Arial"/>
          <w:sz w:val="24"/>
        </w:rPr>
        <w:t xml:space="preserve">ll patients shall receive the same level of basic or advanced physiological monitoring during </w:t>
      </w:r>
      <w:r w:rsidR="00EF6975">
        <w:rPr>
          <w:rFonts w:ascii="Arial" w:hAnsi="Arial" w:cs="Arial"/>
          <w:sz w:val="24"/>
        </w:rPr>
        <w:t xml:space="preserve">transport as pre-transportation, unless otherwise ordered by the physician. </w:t>
      </w:r>
      <w:r w:rsidR="00656A23">
        <w:rPr>
          <w:rFonts w:ascii="Arial" w:hAnsi="Arial" w:cs="Arial"/>
          <w:sz w:val="24"/>
        </w:rPr>
        <w:t xml:space="preserve">This shall include </w:t>
      </w:r>
      <w:r w:rsidR="00571209">
        <w:rPr>
          <w:rFonts w:ascii="Arial" w:hAnsi="Arial" w:cs="Arial"/>
          <w:sz w:val="24"/>
        </w:rPr>
        <w:t>electrocardiogram (</w:t>
      </w:r>
      <w:r w:rsidR="002E681A">
        <w:rPr>
          <w:rFonts w:ascii="Arial" w:hAnsi="Arial" w:cs="Arial"/>
          <w:sz w:val="24"/>
        </w:rPr>
        <w:t>ECG</w:t>
      </w:r>
      <w:r w:rsidR="00571209">
        <w:rPr>
          <w:rFonts w:ascii="Arial" w:hAnsi="Arial" w:cs="Arial"/>
          <w:sz w:val="24"/>
        </w:rPr>
        <w:t>)</w:t>
      </w:r>
      <w:r w:rsidR="002E681A">
        <w:rPr>
          <w:rFonts w:ascii="Arial" w:hAnsi="Arial" w:cs="Arial"/>
          <w:sz w:val="24"/>
        </w:rPr>
        <w:t xml:space="preserve"> monitoring for all patients, and pulse oximetry for all </w:t>
      </w:r>
      <w:r w:rsidR="002E011F">
        <w:rPr>
          <w:rFonts w:ascii="Arial" w:hAnsi="Arial" w:cs="Arial"/>
          <w:sz w:val="24"/>
        </w:rPr>
        <w:t xml:space="preserve">patients dependent on mechanical </w:t>
      </w:r>
      <w:r w:rsidR="00AC5D78">
        <w:rPr>
          <w:rFonts w:ascii="Arial" w:hAnsi="Arial" w:cs="Arial"/>
          <w:sz w:val="24"/>
        </w:rPr>
        <w:t>ventilation</w:t>
      </w:r>
      <w:r w:rsidR="002E011F">
        <w:rPr>
          <w:rFonts w:ascii="Arial" w:hAnsi="Arial" w:cs="Arial"/>
          <w:sz w:val="24"/>
        </w:rPr>
        <w:t xml:space="preserve"> (incl</w:t>
      </w:r>
      <w:r w:rsidR="00081702">
        <w:rPr>
          <w:rFonts w:ascii="Arial" w:hAnsi="Arial" w:cs="Arial"/>
          <w:sz w:val="24"/>
        </w:rPr>
        <w:t>udes Bipap), and/or requiring a</w:t>
      </w:r>
      <w:r w:rsidR="002E011F">
        <w:rPr>
          <w:rFonts w:ascii="Arial" w:hAnsi="Arial" w:cs="Arial"/>
          <w:sz w:val="24"/>
        </w:rPr>
        <w:t xml:space="preserve"> FiO</w:t>
      </w:r>
      <w:r w:rsidR="002E011F" w:rsidRPr="0032242A">
        <w:rPr>
          <w:rFonts w:ascii="Arial" w:hAnsi="Arial" w:cs="Arial"/>
          <w:sz w:val="24"/>
          <w:vertAlign w:val="subscript"/>
        </w:rPr>
        <w:t>2</w:t>
      </w:r>
      <w:r w:rsidR="0032242A">
        <w:rPr>
          <w:rFonts w:ascii="Arial" w:hAnsi="Arial" w:cs="Arial"/>
          <w:sz w:val="24"/>
        </w:rPr>
        <w:t xml:space="preserve"> greater than or equal to </w:t>
      </w:r>
      <w:r w:rsidR="00AC5D78">
        <w:rPr>
          <w:rFonts w:ascii="Arial" w:hAnsi="Arial" w:cs="Arial"/>
          <w:sz w:val="24"/>
        </w:rPr>
        <w:t>50%</w:t>
      </w:r>
      <w:r w:rsidR="00037B4A">
        <w:rPr>
          <w:rFonts w:ascii="Arial" w:hAnsi="Arial" w:cs="Arial"/>
          <w:sz w:val="24"/>
        </w:rPr>
        <w:t xml:space="preserve"> or requiring greater than 6Lpm.</w:t>
      </w:r>
    </w:p>
    <w:p w14:paraId="44D4D336" w14:textId="77777777" w:rsidR="00FA4DD5" w:rsidRDefault="00FA4DD5" w:rsidP="003D6BE2">
      <w:pPr>
        <w:jc w:val="both"/>
      </w:pPr>
    </w:p>
    <w:p w14:paraId="02041537" w14:textId="77777777" w:rsidR="0032242A" w:rsidRDefault="0032242A" w:rsidP="0032242A">
      <w:pPr>
        <w:tabs>
          <w:tab w:val="center" w:pos="4680"/>
        </w:tabs>
        <w:jc w:val="both"/>
      </w:pPr>
      <w:r>
        <w:t>It is the expectation that staff shall adhere to the principles outlined in this policy.</w:t>
      </w:r>
    </w:p>
    <w:p w14:paraId="78842ECB" w14:textId="77777777" w:rsidR="0032242A" w:rsidRDefault="0032242A" w:rsidP="003D6BE2">
      <w:pPr>
        <w:jc w:val="both"/>
      </w:pPr>
    </w:p>
    <w:p w14:paraId="6AD28FB4" w14:textId="77777777" w:rsidR="00571209" w:rsidRDefault="00571209" w:rsidP="003D6BE2">
      <w:pPr>
        <w:jc w:val="both"/>
        <w:rPr>
          <w:b/>
          <w:u w:val="single"/>
        </w:rPr>
      </w:pPr>
    </w:p>
    <w:p w14:paraId="2ADFD9B6" w14:textId="77777777" w:rsidR="00571209" w:rsidRDefault="00571209" w:rsidP="003D6BE2">
      <w:pPr>
        <w:jc w:val="both"/>
        <w:rPr>
          <w:b/>
          <w:u w:val="single"/>
        </w:rPr>
      </w:pPr>
    </w:p>
    <w:p w14:paraId="68AFF58E" w14:textId="77777777" w:rsidR="00571209" w:rsidRDefault="00571209" w:rsidP="003D6BE2">
      <w:pPr>
        <w:jc w:val="both"/>
        <w:rPr>
          <w:b/>
          <w:u w:val="single"/>
        </w:rPr>
      </w:pPr>
    </w:p>
    <w:p w14:paraId="416C2BA4" w14:textId="77777777" w:rsidR="00571209" w:rsidRDefault="00571209" w:rsidP="003D6BE2">
      <w:pPr>
        <w:jc w:val="both"/>
        <w:rPr>
          <w:b/>
          <w:u w:val="single"/>
        </w:rPr>
      </w:pPr>
    </w:p>
    <w:p w14:paraId="44D4D337" w14:textId="77777777" w:rsidR="001A581D" w:rsidRPr="00404340" w:rsidRDefault="001A581D" w:rsidP="003D6BE2">
      <w:pPr>
        <w:jc w:val="both"/>
        <w:rPr>
          <w:b/>
          <w:u w:val="single"/>
        </w:rPr>
      </w:pPr>
      <w:r w:rsidRPr="00404340">
        <w:rPr>
          <w:b/>
          <w:u w:val="single"/>
        </w:rPr>
        <w:lastRenderedPageBreak/>
        <w:t>DEFINITIONS:</w:t>
      </w:r>
    </w:p>
    <w:p w14:paraId="44D4D338" w14:textId="77777777" w:rsidR="001A581D" w:rsidRDefault="001A581D" w:rsidP="003D6BE2">
      <w:pPr>
        <w:jc w:val="both"/>
      </w:pPr>
    </w:p>
    <w:p w14:paraId="44D4D33B" w14:textId="0E6A7544" w:rsidR="00176D61" w:rsidRDefault="006B1EAA" w:rsidP="006B1EAA">
      <w:pPr>
        <w:jc w:val="both"/>
      </w:pPr>
      <w:r w:rsidRPr="002641EF">
        <w:rPr>
          <w:b/>
        </w:rPr>
        <w:t>Unstable</w:t>
      </w:r>
      <w:r w:rsidR="00BC6C49" w:rsidRPr="002641EF">
        <w:rPr>
          <w:b/>
        </w:rPr>
        <w:t xml:space="preserve"> and/or unconscious</w:t>
      </w:r>
      <w:r w:rsidR="009C133D" w:rsidRPr="002641EF">
        <w:rPr>
          <w:b/>
        </w:rPr>
        <w:t xml:space="preserve"> patient: </w:t>
      </w:r>
      <w:r w:rsidR="00EB5D49">
        <w:t>C</w:t>
      </w:r>
      <w:r w:rsidR="002641EF">
        <w:t xml:space="preserve">linical change in the physical systems assessment </w:t>
      </w:r>
      <w:r w:rsidR="00BC00E5">
        <w:t>and/</w:t>
      </w:r>
      <w:r w:rsidR="002641EF">
        <w:t>or any concerns in the patient’s condition</w:t>
      </w:r>
      <w:r w:rsidR="00656A23">
        <w:t xml:space="preserve">. This includes a high degree of suspicion of acute deterioration during transport. Clinical indications of this </w:t>
      </w:r>
      <w:r w:rsidR="002641EF">
        <w:t>may include</w:t>
      </w:r>
      <w:r w:rsidR="001D795D">
        <w:t>, but are not limited to</w:t>
      </w:r>
      <w:r w:rsidR="002641EF">
        <w:t>:</w:t>
      </w:r>
    </w:p>
    <w:p w14:paraId="50920BB6" w14:textId="102BB9D7" w:rsidR="002641EF" w:rsidRPr="002641EF" w:rsidRDefault="002641EF" w:rsidP="002641EF">
      <w:pPr>
        <w:pStyle w:val="ListParagraph"/>
        <w:numPr>
          <w:ilvl w:val="0"/>
          <w:numId w:val="10"/>
        </w:numPr>
        <w:jc w:val="both"/>
        <w:rPr>
          <w:rFonts w:ascii="Arial" w:hAnsi="Arial" w:cs="Arial"/>
          <w:sz w:val="24"/>
        </w:rPr>
      </w:pPr>
      <w:r w:rsidRPr="002641EF">
        <w:rPr>
          <w:rFonts w:ascii="Arial" w:hAnsi="Arial" w:cs="Arial"/>
          <w:sz w:val="24"/>
        </w:rPr>
        <w:t>Heart rate less than 50 or greater than 120 beats per minute</w:t>
      </w:r>
      <w:r w:rsidR="007A1EF4">
        <w:rPr>
          <w:rFonts w:ascii="Arial" w:hAnsi="Arial" w:cs="Arial"/>
          <w:sz w:val="24"/>
        </w:rPr>
        <w:t>;</w:t>
      </w:r>
    </w:p>
    <w:p w14:paraId="0855AB21" w14:textId="788514BD" w:rsidR="002641EF" w:rsidRPr="002641EF" w:rsidRDefault="002641EF" w:rsidP="002641EF">
      <w:pPr>
        <w:pStyle w:val="ListParagraph"/>
        <w:numPr>
          <w:ilvl w:val="0"/>
          <w:numId w:val="10"/>
        </w:numPr>
        <w:jc w:val="both"/>
        <w:rPr>
          <w:rFonts w:ascii="Arial" w:hAnsi="Arial" w:cs="Arial"/>
          <w:sz w:val="24"/>
        </w:rPr>
      </w:pPr>
      <w:r w:rsidRPr="002641EF">
        <w:rPr>
          <w:rFonts w:ascii="Arial" w:hAnsi="Arial" w:cs="Arial"/>
          <w:sz w:val="24"/>
        </w:rPr>
        <w:t>Systolic blood pressure less than 90 or greater than 180 mmHg</w:t>
      </w:r>
      <w:r w:rsidR="007A1EF4">
        <w:rPr>
          <w:rFonts w:ascii="Arial" w:hAnsi="Arial" w:cs="Arial"/>
          <w:sz w:val="24"/>
        </w:rPr>
        <w:t>;</w:t>
      </w:r>
    </w:p>
    <w:p w14:paraId="05EB6078" w14:textId="7DB9F4B7" w:rsidR="002641EF" w:rsidRPr="002641EF" w:rsidRDefault="002641EF" w:rsidP="002641EF">
      <w:pPr>
        <w:pStyle w:val="ListParagraph"/>
        <w:numPr>
          <w:ilvl w:val="0"/>
          <w:numId w:val="10"/>
        </w:numPr>
        <w:jc w:val="both"/>
        <w:rPr>
          <w:rFonts w:ascii="Arial" w:hAnsi="Arial" w:cs="Arial"/>
          <w:sz w:val="24"/>
        </w:rPr>
      </w:pPr>
      <w:r w:rsidRPr="002641EF">
        <w:rPr>
          <w:rFonts w:ascii="Arial" w:hAnsi="Arial" w:cs="Arial"/>
          <w:sz w:val="24"/>
        </w:rPr>
        <w:t>Oxygen saturations less than 90%</w:t>
      </w:r>
      <w:r w:rsidR="00333198">
        <w:rPr>
          <w:rFonts w:ascii="Arial" w:hAnsi="Arial" w:cs="Arial"/>
          <w:sz w:val="24"/>
        </w:rPr>
        <w:t xml:space="preserve">, or </w:t>
      </w:r>
      <w:r w:rsidR="007A1EF4">
        <w:rPr>
          <w:rFonts w:ascii="Arial" w:hAnsi="Arial" w:cs="Arial"/>
          <w:sz w:val="24"/>
        </w:rPr>
        <w:t>patient is requiring FiO</w:t>
      </w:r>
      <w:r w:rsidR="007A1EF4" w:rsidRPr="00C042E8">
        <w:rPr>
          <w:rFonts w:ascii="Arial" w:hAnsi="Arial" w:cs="Arial"/>
          <w:sz w:val="24"/>
          <w:vertAlign w:val="subscript"/>
        </w:rPr>
        <w:t>2</w:t>
      </w:r>
      <w:r w:rsidR="007A1EF4">
        <w:rPr>
          <w:rFonts w:ascii="Arial" w:hAnsi="Arial" w:cs="Arial"/>
          <w:sz w:val="24"/>
        </w:rPr>
        <w:t xml:space="preserve"> greater than </w:t>
      </w:r>
      <w:r w:rsidR="00267BC9">
        <w:rPr>
          <w:rFonts w:ascii="Arial" w:hAnsi="Arial" w:cs="Arial"/>
          <w:sz w:val="24"/>
        </w:rPr>
        <w:t>50%</w:t>
      </w:r>
      <w:r w:rsidR="007A1EF4">
        <w:rPr>
          <w:rFonts w:ascii="Arial" w:hAnsi="Arial" w:cs="Arial"/>
          <w:sz w:val="24"/>
        </w:rPr>
        <w:t xml:space="preserve"> or oxygen flow rate is greater than </w:t>
      </w:r>
      <w:r w:rsidR="00C042E8">
        <w:rPr>
          <w:rFonts w:ascii="Arial" w:hAnsi="Arial" w:cs="Arial"/>
          <w:sz w:val="24"/>
        </w:rPr>
        <w:t xml:space="preserve">six </w:t>
      </w:r>
      <w:r w:rsidR="00267BC9">
        <w:rPr>
          <w:rFonts w:ascii="Arial" w:hAnsi="Arial" w:cs="Arial"/>
          <w:sz w:val="24"/>
        </w:rPr>
        <w:t>litres per minute (lpm)</w:t>
      </w:r>
      <w:r w:rsidR="007A1EF4">
        <w:rPr>
          <w:rFonts w:ascii="Arial" w:hAnsi="Arial" w:cs="Arial"/>
          <w:sz w:val="24"/>
        </w:rPr>
        <w:t>;</w:t>
      </w:r>
    </w:p>
    <w:p w14:paraId="3DBE4A08" w14:textId="681EC823" w:rsidR="002641EF" w:rsidRPr="002641EF" w:rsidRDefault="002641EF" w:rsidP="002641EF">
      <w:pPr>
        <w:pStyle w:val="ListParagraph"/>
        <w:numPr>
          <w:ilvl w:val="0"/>
          <w:numId w:val="10"/>
        </w:numPr>
        <w:jc w:val="both"/>
        <w:rPr>
          <w:rFonts w:ascii="Arial" w:hAnsi="Arial" w:cs="Arial"/>
          <w:sz w:val="24"/>
        </w:rPr>
      </w:pPr>
      <w:r w:rsidRPr="002641EF">
        <w:rPr>
          <w:rFonts w:ascii="Arial" w:hAnsi="Arial" w:cs="Arial"/>
          <w:sz w:val="24"/>
        </w:rPr>
        <w:t>Respiratory rate less than 10 or greater than 30 breaths per minute</w:t>
      </w:r>
      <w:r w:rsidR="007A1EF4">
        <w:rPr>
          <w:rFonts w:ascii="Arial" w:hAnsi="Arial" w:cs="Arial"/>
          <w:sz w:val="24"/>
        </w:rPr>
        <w:t>;</w:t>
      </w:r>
    </w:p>
    <w:p w14:paraId="2D56C888" w14:textId="52FAEF0A" w:rsidR="002641EF" w:rsidRDefault="002641EF" w:rsidP="006B1EAA">
      <w:pPr>
        <w:pStyle w:val="ListParagraph"/>
        <w:numPr>
          <w:ilvl w:val="0"/>
          <w:numId w:val="10"/>
        </w:numPr>
        <w:jc w:val="both"/>
        <w:rPr>
          <w:rFonts w:ascii="Arial" w:hAnsi="Arial" w:cs="Arial"/>
          <w:sz w:val="24"/>
        </w:rPr>
      </w:pPr>
      <w:r w:rsidRPr="002641EF">
        <w:rPr>
          <w:rFonts w:ascii="Arial" w:hAnsi="Arial" w:cs="Arial"/>
          <w:sz w:val="24"/>
        </w:rPr>
        <w:t>Glasgow Coma Scale less than nine</w:t>
      </w:r>
      <w:r w:rsidR="001D795D">
        <w:rPr>
          <w:rFonts w:ascii="Arial" w:hAnsi="Arial" w:cs="Arial"/>
          <w:sz w:val="24"/>
        </w:rPr>
        <w:t>, and/or retractable intracranial pressure r</w:t>
      </w:r>
      <w:r w:rsidR="007A1EF4">
        <w:rPr>
          <w:rFonts w:ascii="Arial" w:hAnsi="Arial" w:cs="Arial"/>
          <w:sz w:val="24"/>
        </w:rPr>
        <w:t>equiring frequent intervention;</w:t>
      </w:r>
    </w:p>
    <w:p w14:paraId="524013C1" w14:textId="4DE98E43" w:rsidR="00F55E7B" w:rsidRDefault="007A1EF4" w:rsidP="00D016B2">
      <w:pPr>
        <w:pStyle w:val="ListParagraph"/>
        <w:numPr>
          <w:ilvl w:val="0"/>
          <w:numId w:val="10"/>
        </w:numPr>
        <w:jc w:val="both"/>
        <w:rPr>
          <w:rFonts w:ascii="Arial" w:hAnsi="Arial" w:cs="Arial"/>
          <w:sz w:val="24"/>
        </w:rPr>
      </w:pPr>
      <w:r>
        <w:rPr>
          <w:rFonts w:ascii="Arial" w:hAnsi="Arial" w:cs="Arial"/>
          <w:sz w:val="24"/>
        </w:rPr>
        <w:t>U</w:t>
      </w:r>
      <w:r w:rsidR="001D795D" w:rsidRPr="00F55E7B">
        <w:rPr>
          <w:rFonts w:ascii="Arial" w:hAnsi="Arial" w:cs="Arial"/>
          <w:sz w:val="24"/>
        </w:rPr>
        <w:t>nstable cardiac rhythm despite antiarrhythmic ther</w:t>
      </w:r>
      <w:r>
        <w:rPr>
          <w:rFonts w:ascii="Arial" w:hAnsi="Arial" w:cs="Arial"/>
          <w:sz w:val="24"/>
        </w:rPr>
        <w:t xml:space="preserve">apy (i.e. </w:t>
      </w:r>
      <w:r w:rsidR="008639F0" w:rsidRPr="00F55E7B">
        <w:rPr>
          <w:rFonts w:ascii="Arial" w:hAnsi="Arial" w:cs="Arial"/>
          <w:sz w:val="24"/>
        </w:rPr>
        <w:t>transvenous pacemaker</w:t>
      </w:r>
      <w:r w:rsidR="001D795D" w:rsidRPr="00F55E7B">
        <w:rPr>
          <w:rFonts w:ascii="Arial" w:hAnsi="Arial" w:cs="Arial"/>
          <w:sz w:val="24"/>
        </w:rPr>
        <w:t>)</w:t>
      </w:r>
      <w:r>
        <w:rPr>
          <w:rFonts w:ascii="Arial" w:hAnsi="Arial" w:cs="Arial"/>
          <w:sz w:val="24"/>
        </w:rPr>
        <w:t>;</w:t>
      </w:r>
    </w:p>
    <w:p w14:paraId="119E903F" w14:textId="15D46E55" w:rsidR="001D795D" w:rsidRPr="0032242A" w:rsidRDefault="001D795D" w:rsidP="00E67C5B">
      <w:pPr>
        <w:pStyle w:val="ListParagraph"/>
        <w:numPr>
          <w:ilvl w:val="0"/>
          <w:numId w:val="10"/>
        </w:numPr>
        <w:jc w:val="both"/>
        <w:rPr>
          <w:rFonts w:ascii="Arial" w:hAnsi="Arial" w:cs="Arial"/>
          <w:sz w:val="24"/>
          <w:szCs w:val="24"/>
        </w:rPr>
      </w:pPr>
      <w:r w:rsidRPr="0032242A">
        <w:rPr>
          <w:rFonts w:ascii="Arial" w:hAnsi="Arial" w:cs="Arial"/>
          <w:sz w:val="24"/>
          <w:szCs w:val="24"/>
        </w:rPr>
        <w:t>Active bleeding requiring ongoing resuscitation</w:t>
      </w:r>
      <w:r w:rsidR="007A1EF4" w:rsidRPr="0032242A">
        <w:rPr>
          <w:rFonts w:ascii="Arial" w:hAnsi="Arial" w:cs="Arial"/>
          <w:sz w:val="24"/>
          <w:szCs w:val="24"/>
        </w:rPr>
        <w:t>.</w:t>
      </w:r>
    </w:p>
    <w:p w14:paraId="6EF3B51E" w14:textId="77777777" w:rsidR="009C133D" w:rsidRDefault="009C133D" w:rsidP="006B1EAA">
      <w:pPr>
        <w:jc w:val="both"/>
      </w:pPr>
    </w:p>
    <w:p w14:paraId="4B9023F2" w14:textId="79FFD1DB" w:rsidR="00E822F6" w:rsidRDefault="00E822F6" w:rsidP="006B1EAA">
      <w:pPr>
        <w:jc w:val="both"/>
      </w:pPr>
      <w:r w:rsidRPr="00A1150E">
        <w:rPr>
          <w:b/>
        </w:rPr>
        <w:t>Advanced airway</w:t>
      </w:r>
      <w:r w:rsidR="009C133D" w:rsidRPr="00A1150E">
        <w:rPr>
          <w:b/>
        </w:rPr>
        <w:t>:</w:t>
      </w:r>
      <w:r w:rsidR="00EB5D49">
        <w:t xml:space="preserve"> A</w:t>
      </w:r>
      <w:r w:rsidR="009C133D">
        <w:t xml:space="preserve"> device inserted via the nose, mouth or trachea to provide an opening for ventilation. These definitive airways provide </w:t>
      </w:r>
      <w:r w:rsidR="002E011F">
        <w:t xml:space="preserve">an unobstructed route for spontaneous and/or mechanical ventilation. </w:t>
      </w:r>
    </w:p>
    <w:p w14:paraId="232B7D48" w14:textId="77777777" w:rsidR="009C133D" w:rsidRDefault="009C133D" w:rsidP="006B1EAA">
      <w:pPr>
        <w:jc w:val="both"/>
      </w:pPr>
    </w:p>
    <w:p w14:paraId="6FC3D110" w14:textId="61F42A6A" w:rsidR="00A1150E" w:rsidRDefault="000A1FE5" w:rsidP="00A1150E">
      <w:pPr>
        <w:autoSpaceDE w:val="0"/>
        <w:autoSpaceDN w:val="0"/>
        <w:adjustRightInd w:val="0"/>
        <w:jc w:val="both"/>
        <w:rPr>
          <w:rFonts w:cs="Arial"/>
        </w:rPr>
      </w:pPr>
      <w:r w:rsidRPr="00A1150E">
        <w:rPr>
          <w:b/>
        </w:rPr>
        <w:t>T</w:t>
      </w:r>
      <w:r w:rsidR="00AA7276">
        <w:rPr>
          <w:b/>
        </w:rPr>
        <w:t>ransfer of A</w:t>
      </w:r>
      <w:r w:rsidRPr="00A1150E">
        <w:rPr>
          <w:b/>
        </w:rPr>
        <w:t>ccountability</w:t>
      </w:r>
      <w:r w:rsidR="00AA7276">
        <w:rPr>
          <w:b/>
        </w:rPr>
        <w:t xml:space="preserve"> (TOA)</w:t>
      </w:r>
      <w:r w:rsidR="00A1150E" w:rsidRPr="00A1150E">
        <w:rPr>
          <w:b/>
        </w:rPr>
        <w:t>:</w:t>
      </w:r>
      <w:r w:rsidR="00A1150E">
        <w:t xml:space="preserve"> </w:t>
      </w:r>
      <w:r w:rsidR="00A1150E">
        <w:rPr>
          <w:rFonts w:cs="Arial"/>
        </w:rPr>
        <w:t>A</w:t>
      </w:r>
      <w:r w:rsidR="00A1150E" w:rsidRPr="00E82AF5">
        <w:rPr>
          <w:rFonts w:cs="Arial"/>
        </w:rPr>
        <w:t>n interactive process of transferring</w:t>
      </w:r>
      <w:r w:rsidR="00267BC9">
        <w:rPr>
          <w:rFonts w:cs="Arial"/>
        </w:rPr>
        <w:t xml:space="preserve"> </w:t>
      </w:r>
      <w:r w:rsidR="00AA7276">
        <w:rPr>
          <w:rFonts w:cs="Arial"/>
        </w:rPr>
        <w:t>patient</w:t>
      </w:r>
      <w:r w:rsidR="00A1150E" w:rsidRPr="00E82AF5">
        <w:rPr>
          <w:rFonts w:cs="Arial"/>
        </w:rPr>
        <w:t xml:space="preserve"> specific information from one caregiver to another or from one team of caregivers to another for the purpose of ensuring the continuity of care and the safety of the </w:t>
      </w:r>
      <w:r w:rsidR="00AA7276">
        <w:rPr>
          <w:rFonts w:cs="Arial"/>
        </w:rPr>
        <w:t>patient.</w:t>
      </w:r>
    </w:p>
    <w:p w14:paraId="6273FBD7" w14:textId="0D9A33D9" w:rsidR="006B1EAA" w:rsidRDefault="006B1EAA" w:rsidP="006B1EAA">
      <w:pPr>
        <w:jc w:val="both"/>
      </w:pPr>
    </w:p>
    <w:p w14:paraId="29C7A98F" w14:textId="41D2DDA7" w:rsidR="000315BD" w:rsidRDefault="000315BD" w:rsidP="006B1EAA">
      <w:pPr>
        <w:jc w:val="both"/>
        <w:rPr>
          <w:rFonts w:cs="Arial"/>
        </w:rPr>
      </w:pPr>
      <w:r w:rsidRPr="00A1150E">
        <w:rPr>
          <w:b/>
        </w:rPr>
        <w:t>SBARD</w:t>
      </w:r>
      <w:r w:rsidR="00A1150E" w:rsidRPr="00A1150E">
        <w:rPr>
          <w:b/>
        </w:rPr>
        <w:t>:</w:t>
      </w:r>
      <w:r w:rsidR="00A1150E">
        <w:t xml:space="preserve"> </w:t>
      </w:r>
      <w:r w:rsidR="00A1150E">
        <w:rPr>
          <w:rFonts w:cs="Arial"/>
        </w:rPr>
        <w:t xml:space="preserve">The </w:t>
      </w:r>
      <w:r w:rsidR="00A1150E" w:rsidRPr="00AA7276">
        <w:rPr>
          <w:rFonts w:cs="Arial"/>
          <w:b/>
        </w:rPr>
        <w:t>S</w:t>
      </w:r>
      <w:r w:rsidR="00A1150E">
        <w:rPr>
          <w:rFonts w:cs="Arial"/>
        </w:rPr>
        <w:t>ituation-</w:t>
      </w:r>
      <w:r w:rsidR="00A1150E" w:rsidRPr="00AA7276">
        <w:rPr>
          <w:rFonts w:cs="Arial"/>
          <w:b/>
        </w:rPr>
        <w:t>B</w:t>
      </w:r>
      <w:r w:rsidR="00A1150E">
        <w:rPr>
          <w:rFonts w:cs="Arial"/>
        </w:rPr>
        <w:t>ackground-</w:t>
      </w:r>
      <w:r w:rsidR="00A1150E" w:rsidRPr="00AA7276">
        <w:rPr>
          <w:rFonts w:cs="Arial"/>
          <w:b/>
        </w:rPr>
        <w:t>A</w:t>
      </w:r>
      <w:r w:rsidR="00A1150E">
        <w:rPr>
          <w:rFonts w:cs="Arial"/>
        </w:rPr>
        <w:t>ssessment-</w:t>
      </w:r>
      <w:r w:rsidR="00A1150E" w:rsidRPr="00AA7276">
        <w:rPr>
          <w:rFonts w:cs="Arial"/>
          <w:b/>
        </w:rPr>
        <w:t>R</w:t>
      </w:r>
      <w:r w:rsidR="00A1150E">
        <w:rPr>
          <w:rFonts w:cs="Arial"/>
        </w:rPr>
        <w:t>ecommendation-</w:t>
      </w:r>
      <w:r w:rsidR="00A1150E" w:rsidRPr="00AA7276">
        <w:rPr>
          <w:rFonts w:cs="Arial"/>
          <w:b/>
        </w:rPr>
        <w:t>D</w:t>
      </w:r>
      <w:r w:rsidR="00A1150E">
        <w:rPr>
          <w:rFonts w:cs="Arial"/>
        </w:rPr>
        <w:t xml:space="preserve">ocumentation (SBARD) </w:t>
      </w:r>
      <w:r w:rsidR="00AA7276">
        <w:rPr>
          <w:rFonts w:cs="Arial"/>
        </w:rPr>
        <w:t xml:space="preserve">best practice </w:t>
      </w:r>
      <w:r w:rsidR="00A1150E">
        <w:rPr>
          <w:rFonts w:cs="Arial"/>
        </w:rPr>
        <w:t>communication methodology</w:t>
      </w:r>
      <w:r w:rsidR="00AA7276">
        <w:rPr>
          <w:rFonts w:cs="Arial"/>
        </w:rPr>
        <w:t xml:space="preserve"> used at RVH</w:t>
      </w:r>
      <w:r w:rsidR="00A1150E">
        <w:rPr>
          <w:rFonts w:cs="Arial"/>
        </w:rPr>
        <w:t xml:space="preserve"> when communicating significant patient findings with the interprofessional team</w:t>
      </w:r>
      <w:r w:rsidR="00AA7276">
        <w:rPr>
          <w:rFonts w:cs="Arial"/>
        </w:rPr>
        <w:t xml:space="preserve"> and particularly during bedside shift reporting. This is one tool used in TOA.</w:t>
      </w:r>
    </w:p>
    <w:p w14:paraId="2BAA13B0" w14:textId="77777777" w:rsidR="00A1150E" w:rsidRDefault="00A1150E" w:rsidP="006B1EAA">
      <w:pPr>
        <w:jc w:val="both"/>
      </w:pPr>
    </w:p>
    <w:p w14:paraId="2350789E" w14:textId="6014CE23" w:rsidR="00F62FBF" w:rsidRDefault="00A1150E" w:rsidP="003D6BE2">
      <w:pPr>
        <w:jc w:val="both"/>
      </w:pPr>
      <w:r w:rsidRPr="00A1150E">
        <w:rPr>
          <w:b/>
        </w:rPr>
        <w:t>Intra</w:t>
      </w:r>
      <w:r w:rsidR="001A4122">
        <w:rPr>
          <w:b/>
        </w:rPr>
        <w:t>-</w:t>
      </w:r>
      <w:r w:rsidRPr="00A1150E">
        <w:rPr>
          <w:b/>
        </w:rPr>
        <w:t>hospital Transfer:</w:t>
      </w:r>
      <w:r w:rsidR="00EB5D49">
        <w:t xml:space="preserve"> T</w:t>
      </w:r>
      <w:r>
        <w:t>ransporti</w:t>
      </w:r>
      <w:r w:rsidR="000A5259">
        <w:t>ng a patient for a test,</w:t>
      </w:r>
      <w:r>
        <w:t xml:space="preserve"> procedure, or</w:t>
      </w:r>
      <w:r w:rsidR="000A5259">
        <w:t xml:space="preserve"> to</w:t>
      </w:r>
      <w:r w:rsidR="00BB0DFC">
        <w:t xml:space="preserve"> another unit/department within the hospital. </w:t>
      </w:r>
    </w:p>
    <w:p w14:paraId="61301040" w14:textId="77777777" w:rsidR="00F62FBF" w:rsidRDefault="00F62FBF" w:rsidP="003D6BE2">
      <w:pPr>
        <w:jc w:val="both"/>
      </w:pPr>
    </w:p>
    <w:p w14:paraId="44D4D340" w14:textId="77777777" w:rsidR="001A581D" w:rsidRPr="00404340" w:rsidRDefault="001A581D" w:rsidP="003D6BE2">
      <w:pPr>
        <w:jc w:val="both"/>
        <w:rPr>
          <w:b/>
          <w:u w:val="single"/>
        </w:rPr>
      </w:pPr>
      <w:r w:rsidRPr="00404340">
        <w:rPr>
          <w:b/>
          <w:u w:val="single"/>
        </w:rPr>
        <w:t>PROCEDURE:</w:t>
      </w:r>
    </w:p>
    <w:p w14:paraId="44D4D345" w14:textId="7ACC4981" w:rsidR="0027566D" w:rsidRDefault="0027566D" w:rsidP="00E822F6">
      <w:pPr>
        <w:jc w:val="both"/>
      </w:pPr>
    </w:p>
    <w:p w14:paraId="7F79BE52" w14:textId="6F9003F2" w:rsidR="00E822F6" w:rsidRDefault="00E822F6" w:rsidP="00E822F6">
      <w:pPr>
        <w:jc w:val="both"/>
      </w:pPr>
      <w:r>
        <w:t>Equipment:</w:t>
      </w:r>
    </w:p>
    <w:p w14:paraId="7C8759E1" w14:textId="5C48B9DF" w:rsidR="00E822F6" w:rsidRPr="00F4606E" w:rsidRDefault="0032242A" w:rsidP="00E822F6">
      <w:pPr>
        <w:pStyle w:val="ListParagraph"/>
        <w:numPr>
          <w:ilvl w:val="0"/>
          <w:numId w:val="5"/>
        </w:numPr>
        <w:jc w:val="both"/>
      </w:pPr>
      <w:r>
        <w:rPr>
          <w:rFonts w:ascii="Arial" w:hAnsi="Arial" w:cs="Arial"/>
          <w:sz w:val="24"/>
        </w:rPr>
        <w:t>Working p</w:t>
      </w:r>
      <w:r w:rsidR="00F4606E">
        <w:rPr>
          <w:rFonts w:ascii="Arial" w:hAnsi="Arial" w:cs="Arial"/>
          <w:sz w:val="24"/>
        </w:rPr>
        <w:t>ortable suction</w:t>
      </w:r>
      <w:r w:rsidR="00C042E8">
        <w:rPr>
          <w:rFonts w:ascii="Arial" w:hAnsi="Arial" w:cs="Arial"/>
          <w:sz w:val="24"/>
        </w:rPr>
        <w:t>.</w:t>
      </w:r>
    </w:p>
    <w:p w14:paraId="67501AF9" w14:textId="4AE3978A" w:rsidR="00F4606E" w:rsidRPr="00F4606E" w:rsidRDefault="002E011F" w:rsidP="00E822F6">
      <w:pPr>
        <w:pStyle w:val="ListParagraph"/>
        <w:numPr>
          <w:ilvl w:val="0"/>
          <w:numId w:val="5"/>
        </w:numPr>
        <w:jc w:val="both"/>
      </w:pPr>
      <w:r>
        <w:rPr>
          <w:rFonts w:ascii="Arial" w:hAnsi="Arial" w:cs="Arial"/>
          <w:sz w:val="24"/>
        </w:rPr>
        <w:t>Portable o</w:t>
      </w:r>
      <w:r w:rsidR="00333198">
        <w:rPr>
          <w:rFonts w:ascii="Arial" w:hAnsi="Arial" w:cs="Arial"/>
          <w:sz w:val="24"/>
        </w:rPr>
        <w:t>xygen delivery device</w:t>
      </w:r>
      <w:r>
        <w:rPr>
          <w:rFonts w:ascii="Arial" w:hAnsi="Arial" w:cs="Arial"/>
          <w:sz w:val="24"/>
        </w:rPr>
        <w:t xml:space="preserve"> and oxygen source</w:t>
      </w:r>
      <w:r w:rsidR="00333198">
        <w:rPr>
          <w:rFonts w:ascii="Arial" w:hAnsi="Arial" w:cs="Arial"/>
          <w:sz w:val="24"/>
        </w:rPr>
        <w:t xml:space="preserve"> appropriate for patient</w:t>
      </w:r>
      <w:r>
        <w:rPr>
          <w:rFonts w:ascii="Arial" w:hAnsi="Arial" w:cs="Arial"/>
          <w:sz w:val="24"/>
        </w:rPr>
        <w:t>s’ clinical presentation</w:t>
      </w:r>
      <w:r w:rsidR="00333198">
        <w:rPr>
          <w:rFonts w:ascii="Arial" w:hAnsi="Arial" w:cs="Arial"/>
          <w:sz w:val="24"/>
        </w:rPr>
        <w:t xml:space="preserve"> and length of transport (i.e. bag valve mask, </w:t>
      </w:r>
      <w:r w:rsidR="00267BC9">
        <w:rPr>
          <w:rFonts w:ascii="Arial" w:hAnsi="Arial" w:cs="Arial"/>
          <w:sz w:val="24"/>
        </w:rPr>
        <w:t>BiPAP</w:t>
      </w:r>
      <w:r w:rsidR="00333198">
        <w:rPr>
          <w:rFonts w:ascii="Arial" w:hAnsi="Arial" w:cs="Arial"/>
          <w:sz w:val="24"/>
        </w:rPr>
        <w:t xml:space="preserve">, </w:t>
      </w:r>
      <w:r>
        <w:rPr>
          <w:rFonts w:ascii="Arial" w:hAnsi="Arial" w:cs="Arial"/>
          <w:sz w:val="24"/>
        </w:rPr>
        <w:t>transport ventilator, non-rebreather mask etc</w:t>
      </w:r>
      <w:r w:rsidR="001711F0">
        <w:rPr>
          <w:rFonts w:ascii="Arial" w:hAnsi="Arial" w:cs="Arial"/>
          <w:sz w:val="24"/>
        </w:rPr>
        <w:t>.</w:t>
      </w:r>
      <w:r>
        <w:rPr>
          <w:rFonts w:ascii="Arial" w:hAnsi="Arial" w:cs="Arial"/>
          <w:sz w:val="24"/>
        </w:rPr>
        <w:t>)</w:t>
      </w:r>
      <w:r w:rsidR="00C042E8">
        <w:rPr>
          <w:rFonts w:ascii="Arial" w:hAnsi="Arial" w:cs="Arial"/>
          <w:sz w:val="24"/>
        </w:rPr>
        <w:t>.</w:t>
      </w:r>
    </w:p>
    <w:p w14:paraId="152BA61E" w14:textId="059473F1" w:rsidR="00F4606E" w:rsidRPr="00F4606E" w:rsidRDefault="00F4606E" w:rsidP="00E822F6">
      <w:pPr>
        <w:pStyle w:val="ListParagraph"/>
        <w:numPr>
          <w:ilvl w:val="0"/>
          <w:numId w:val="5"/>
        </w:numPr>
        <w:jc w:val="both"/>
      </w:pPr>
      <w:r>
        <w:rPr>
          <w:rFonts w:ascii="Arial" w:hAnsi="Arial" w:cs="Arial"/>
          <w:sz w:val="24"/>
        </w:rPr>
        <w:t xml:space="preserve">Portable transport monitor (capable of continuous cardiac monitoring, invasive or non-invasive blood pressure monitoring, </w:t>
      </w:r>
      <w:r w:rsidR="006A00B8">
        <w:rPr>
          <w:rFonts w:ascii="Arial" w:hAnsi="Arial" w:cs="Arial"/>
          <w:sz w:val="24"/>
        </w:rPr>
        <w:t xml:space="preserve">continuous </w:t>
      </w:r>
      <w:r>
        <w:rPr>
          <w:rFonts w:ascii="Arial" w:hAnsi="Arial" w:cs="Arial"/>
          <w:sz w:val="24"/>
        </w:rPr>
        <w:t>oxygen saturation monitoring</w:t>
      </w:r>
      <w:r w:rsidR="00284CE1">
        <w:rPr>
          <w:rFonts w:ascii="Arial" w:hAnsi="Arial" w:cs="Arial"/>
          <w:sz w:val="24"/>
        </w:rPr>
        <w:t xml:space="preserve">; </w:t>
      </w:r>
      <w:r w:rsidR="00284CE1">
        <w:rPr>
          <w:rFonts w:ascii="Arial" w:hAnsi="Arial" w:cs="Arial"/>
          <w:sz w:val="24"/>
        </w:rPr>
        <w:lastRenderedPageBreak/>
        <w:t>if deemed clinically necessary</w:t>
      </w:r>
      <w:r w:rsidR="00EF6975">
        <w:rPr>
          <w:rFonts w:ascii="Arial" w:hAnsi="Arial" w:cs="Arial"/>
          <w:sz w:val="24"/>
        </w:rPr>
        <w:t xml:space="preserve"> and/or if transfer will be to an area without immediate access to a defibrillator</w:t>
      </w:r>
      <w:r w:rsidR="00284CE1">
        <w:rPr>
          <w:rFonts w:ascii="Arial" w:hAnsi="Arial" w:cs="Arial"/>
          <w:sz w:val="24"/>
        </w:rPr>
        <w:t>, a portable transport monitor with defibrillation capability</w:t>
      </w:r>
      <w:r>
        <w:rPr>
          <w:rFonts w:ascii="Arial" w:hAnsi="Arial" w:cs="Arial"/>
          <w:sz w:val="24"/>
        </w:rPr>
        <w:t>)</w:t>
      </w:r>
      <w:r w:rsidR="00C042E8">
        <w:rPr>
          <w:rFonts w:ascii="Arial" w:hAnsi="Arial" w:cs="Arial"/>
          <w:sz w:val="24"/>
        </w:rPr>
        <w:t>.</w:t>
      </w:r>
    </w:p>
    <w:p w14:paraId="674169B9" w14:textId="2B308CF0" w:rsidR="000315BD" w:rsidRPr="00F4606E" w:rsidRDefault="000315BD" w:rsidP="00E822F6">
      <w:pPr>
        <w:pStyle w:val="ListParagraph"/>
        <w:numPr>
          <w:ilvl w:val="0"/>
          <w:numId w:val="5"/>
        </w:numPr>
        <w:jc w:val="both"/>
      </w:pPr>
      <w:r>
        <w:rPr>
          <w:rFonts w:ascii="Arial" w:hAnsi="Arial" w:cs="Arial"/>
          <w:sz w:val="24"/>
        </w:rPr>
        <w:t>Medica</w:t>
      </w:r>
      <w:r w:rsidR="00D041F4">
        <w:rPr>
          <w:rFonts w:ascii="Arial" w:hAnsi="Arial" w:cs="Arial"/>
          <w:sz w:val="24"/>
        </w:rPr>
        <w:t>tions required</w:t>
      </w:r>
      <w:r w:rsidR="006A00B8">
        <w:rPr>
          <w:rFonts w:ascii="Arial" w:hAnsi="Arial" w:cs="Arial"/>
          <w:sz w:val="24"/>
        </w:rPr>
        <w:t xml:space="preserve"> for patient during transport</w:t>
      </w:r>
      <w:r w:rsidR="00D041F4">
        <w:rPr>
          <w:rFonts w:ascii="Arial" w:hAnsi="Arial" w:cs="Arial"/>
          <w:sz w:val="24"/>
        </w:rPr>
        <w:t>, such as analgesia</w:t>
      </w:r>
      <w:r>
        <w:rPr>
          <w:rFonts w:ascii="Arial" w:hAnsi="Arial" w:cs="Arial"/>
          <w:sz w:val="24"/>
        </w:rPr>
        <w:t xml:space="preserve">, sedation, </w:t>
      </w:r>
      <w:r w:rsidR="00D041F4">
        <w:rPr>
          <w:rFonts w:ascii="Arial" w:hAnsi="Arial" w:cs="Arial"/>
          <w:sz w:val="24"/>
        </w:rPr>
        <w:t xml:space="preserve">and </w:t>
      </w:r>
      <w:r w:rsidR="006A00B8">
        <w:rPr>
          <w:rFonts w:ascii="Arial" w:hAnsi="Arial" w:cs="Arial"/>
          <w:sz w:val="24"/>
        </w:rPr>
        <w:t xml:space="preserve">for </w:t>
      </w:r>
      <w:r w:rsidR="00D041F4">
        <w:rPr>
          <w:rFonts w:ascii="Arial" w:hAnsi="Arial" w:cs="Arial"/>
          <w:sz w:val="24"/>
        </w:rPr>
        <w:t>support of hemodynamic stability</w:t>
      </w:r>
      <w:r>
        <w:rPr>
          <w:rFonts w:ascii="Arial" w:hAnsi="Arial" w:cs="Arial"/>
          <w:sz w:val="24"/>
        </w:rPr>
        <w:t xml:space="preserve"> as ordered by</w:t>
      </w:r>
      <w:r w:rsidR="000A5259">
        <w:rPr>
          <w:rFonts w:ascii="Arial" w:hAnsi="Arial" w:cs="Arial"/>
          <w:sz w:val="24"/>
        </w:rPr>
        <w:t xml:space="preserve"> the</w:t>
      </w:r>
      <w:r>
        <w:rPr>
          <w:rFonts w:ascii="Arial" w:hAnsi="Arial" w:cs="Arial"/>
          <w:sz w:val="24"/>
        </w:rPr>
        <w:t xml:space="preserve"> </w:t>
      </w:r>
      <w:r w:rsidR="003E2FCF">
        <w:rPr>
          <w:rFonts w:ascii="Arial" w:hAnsi="Arial" w:cs="Arial"/>
          <w:sz w:val="24"/>
        </w:rPr>
        <w:t>most responsible physician</w:t>
      </w:r>
      <w:r w:rsidR="00C042E8">
        <w:rPr>
          <w:rFonts w:ascii="Arial" w:hAnsi="Arial" w:cs="Arial"/>
          <w:sz w:val="24"/>
        </w:rPr>
        <w:t>.</w:t>
      </w:r>
    </w:p>
    <w:p w14:paraId="6A3DD99B" w14:textId="009BA95C" w:rsidR="0032242A" w:rsidRDefault="00F4606E" w:rsidP="0076180D">
      <w:pPr>
        <w:pStyle w:val="ListParagraph"/>
        <w:numPr>
          <w:ilvl w:val="0"/>
          <w:numId w:val="5"/>
        </w:numPr>
        <w:jc w:val="both"/>
      </w:pPr>
      <w:r w:rsidRPr="003E2FCF">
        <w:rPr>
          <w:rFonts w:ascii="Arial" w:hAnsi="Arial" w:cs="Arial"/>
          <w:sz w:val="24"/>
        </w:rPr>
        <w:t>Personal Protective Equipment (PPE) based on risk assessment</w:t>
      </w:r>
      <w:r w:rsidR="00C042E8">
        <w:rPr>
          <w:rFonts w:ascii="Arial" w:hAnsi="Arial" w:cs="Arial"/>
          <w:sz w:val="24"/>
        </w:rPr>
        <w:t>.</w:t>
      </w:r>
    </w:p>
    <w:p w14:paraId="61D20FCF" w14:textId="77777777" w:rsidR="0032242A" w:rsidRDefault="0032242A" w:rsidP="00F4606E">
      <w:pPr>
        <w:jc w:val="both"/>
      </w:pPr>
    </w:p>
    <w:p w14:paraId="61CF96E5" w14:textId="7AE3E30A" w:rsidR="008A077D" w:rsidRPr="00BB0DFC" w:rsidRDefault="00BB0DFC" w:rsidP="00F4606E">
      <w:pPr>
        <w:jc w:val="both"/>
        <w:rPr>
          <w:u w:val="single"/>
        </w:rPr>
      </w:pPr>
      <w:r>
        <w:rPr>
          <w:u w:val="single"/>
        </w:rPr>
        <w:t>Pre-procedure care by RN</w:t>
      </w:r>
      <w:r w:rsidR="004D4040">
        <w:rPr>
          <w:u w:val="single"/>
        </w:rPr>
        <w:t>, AA</w:t>
      </w:r>
      <w:r>
        <w:rPr>
          <w:u w:val="single"/>
        </w:rPr>
        <w:t xml:space="preserve"> and/or RRT</w:t>
      </w:r>
    </w:p>
    <w:p w14:paraId="36919C54" w14:textId="6F120622" w:rsidR="00F4606E" w:rsidRPr="00EB5D49" w:rsidRDefault="00F4606E" w:rsidP="00F4606E">
      <w:pPr>
        <w:pStyle w:val="ListParagraph"/>
        <w:numPr>
          <w:ilvl w:val="0"/>
          <w:numId w:val="6"/>
        </w:numPr>
        <w:jc w:val="both"/>
      </w:pPr>
      <w:r>
        <w:rPr>
          <w:rFonts w:ascii="Arial" w:hAnsi="Arial" w:cs="Arial"/>
          <w:sz w:val="24"/>
        </w:rPr>
        <w:t xml:space="preserve">Ensure the </w:t>
      </w:r>
      <w:r w:rsidR="00841144">
        <w:rPr>
          <w:rFonts w:ascii="Arial" w:hAnsi="Arial" w:cs="Arial"/>
          <w:sz w:val="24"/>
        </w:rPr>
        <w:t>inter</w:t>
      </w:r>
      <w:r>
        <w:rPr>
          <w:rFonts w:ascii="Arial" w:hAnsi="Arial" w:cs="Arial"/>
          <w:sz w:val="24"/>
        </w:rPr>
        <w:t>disciplinary team has discussed all safety concerns regarding transport, including risk-benefit analysis of need for transport for test, procedure, transfer to higher acuity unit, etc.</w:t>
      </w:r>
    </w:p>
    <w:p w14:paraId="3BA335B8" w14:textId="140D194C" w:rsidR="00EB5D49" w:rsidRPr="00F4606E" w:rsidRDefault="00EB5D49" w:rsidP="00F4606E">
      <w:pPr>
        <w:pStyle w:val="ListParagraph"/>
        <w:numPr>
          <w:ilvl w:val="0"/>
          <w:numId w:val="6"/>
        </w:numPr>
        <w:jc w:val="both"/>
      </w:pPr>
      <w:r>
        <w:rPr>
          <w:rFonts w:ascii="Arial" w:hAnsi="Arial" w:cs="Arial"/>
          <w:sz w:val="24"/>
        </w:rPr>
        <w:t>Perform hand hygiene and do</w:t>
      </w:r>
      <w:r w:rsidR="0032242A">
        <w:rPr>
          <w:rFonts w:ascii="Arial" w:hAnsi="Arial" w:cs="Arial"/>
          <w:sz w:val="24"/>
        </w:rPr>
        <w:t>n appropriate PPE based on risk</w:t>
      </w:r>
      <w:r>
        <w:rPr>
          <w:rFonts w:ascii="Arial" w:hAnsi="Arial" w:cs="Arial"/>
          <w:sz w:val="24"/>
        </w:rPr>
        <w:t xml:space="preserve"> assessment.</w:t>
      </w:r>
    </w:p>
    <w:p w14:paraId="35CA173C" w14:textId="41ED1D01" w:rsidR="00F4606E" w:rsidRPr="00F4606E" w:rsidRDefault="00F4606E" w:rsidP="00F4606E">
      <w:pPr>
        <w:pStyle w:val="ListParagraph"/>
        <w:numPr>
          <w:ilvl w:val="0"/>
          <w:numId w:val="6"/>
        </w:numPr>
        <w:jc w:val="both"/>
      </w:pPr>
      <w:r>
        <w:rPr>
          <w:rFonts w:ascii="Arial" w:hAnsi="Arial" w:cs="Arial"/>
          <w:sz w:val="24"/>
        </w:rPr>
        <w:t>Identify patient utilizing two patient identifiers.</w:t>
      </w:r>
    </w:p>
    <w:p w14:paraId="0184708C" w14:textId="1643841E" w:rsidR="00F4606E" w:rsidRPr="00E10F86" w:rsidRDefault="00F4606E" w:rsidP="00F4606E">
      <w:pPr>
        <w:pStyle w:val="ListParagraph"/>
        <w:numPr>
          <w:ilvl w:val="0"/>
          <w:numId w:val="6"/>
        </w:numPr>
        <w:jc w:val="both"/>
      </w:pPr>
      <w:r>
        <w:rPr>
          <w:rFonts w:ascii="Arial" w:hAnsi="Arial" w:cs="Arial"/>
          <w:sz w:val="24"/>
        </w:rPr>
        <w:t>Introduce self</w:t>
      </w:r>
      <w:r w:rsidR="006A00B8">
        <w:rPr>
          <w:rFonts w:ascii="Arial" w:hAnsi="Arial" w:cs="Arial"/>
          <w:sz w:val="24"/>
        </w:rPr>
        <w:t>,</w:t>
      </w:r>
      <w:r w:rsidR="0032242A">
        <w:rPr>
          <w:rFonts w:ascii="Arial" w:hAnsi="Arial" w:cs="Arial"/>
          <w:sz w:val="24"/>
        </w:rPr>
        <w:t xml:space="preserve"> utilizing A</w:t>
      </w:r>
      <w:r w:rsidR="008A077D">
        <w:rPr>
          <w:rFonts w:ascii="Arial" w:hAnsi="Arial" w:cs="Arial"/>
          <w:sz w:val="24"/>
        </w:rPr>
        <w:t>I</w:t>
      </w:r>
      <w:r w:rsidR="0032242A">
        <w:rPr>
          <w:rFonts w:ascii="Arial" w:hAnsi="Arial" w:cs="Arial"/>
          <w:sz w:val="24"/>
        </w:rPr>
        <w:t>D</w:t>
      </w:r>
      <w:r w:rsidR="008A077D">
        <w:rPr>
          <w:rFonts w:ascii="Arial" w:hAnsi="Arial" w:cs="Arial"/>
          <w:sz w:val="24"/>
        </w:rPr>
        <w:t>ET</w:t>
      </w:r>
      <w:r>
        <w:rPr>
          <w:rFonts w:ascii="Arial" w:hAnsi="Arial" w:cs="Arial"/>
          <w:sz w:val="24"/>
        </w:rPr>
        <w:t xml:space="preserve"> format. Explain procedure </w:t>
      </w:r>
      <w:r w:rsidR="000A5259">
        <w:rPr>
          <w:rFonts w:ascii="Arial" w:hAnsi="Arial" w:cs="Arial"/>
          <w:sz w:val="24"/>
        </w:rPr>
        <w:t xml:space="preserve">to patient and/or </w:t>
      </w:r>
      <w:r w:rsidR="0032242A">
        <w:rPr>
          <w:rFonts w:ascii="Arial" w:hAnsi="Arial" w:cs="Arial"/>
          <w:sz w:val="24"/>
        </w:rPr>
        <w:t xml:space="preserve">support personnel </w:t>
      </w:r>
      <w:r w:rsidR="000A5259">
        <w:rPr>
          <w:rFonts w:ascii="Arial" w:hAnsi="Arial" w:cs="Arial"/>
          <w:sz w:val="24"/>
        </w:rPr>
        <w:t>and provide support as</w:t>
      </w:r>
      <w:r>
        <w:rPr>
          <w:rFonts w:ascii="Arial" w:hAnsi="Arial" w:cs="Arial"/>
          <w:sz w:val="24"/>
        </w:rPr>
        <w:t xml:space="preserve"> necessary. Ensure family and/or substitute decision maker</w:t>
      </w:r>
      <w:r w:rsidR="00EB5D49">
        <w:rPr>
          <w:rFonts w:ascii="Arial" w:hAnsi="Arial" w:cs="Arial"/>
          <w:sz w:val="24"/>
        </w:rPr>
        <w:t xml:space="preserve"> is aware of transfer and</w:t>
      </w:r>
      <w:r>
        <w:rPr>
          <w:rFonts w:ascii="Arial" w:hAnsi="Arial" w:cs="Arial"/>
          <w:sz w:val="24"/>
        </w:rPr>
        <w:t xml:space="preserve"> consent</w:t>
      </w:r>
      <w:r w:rsidR="00EB5D49">
        <w:rPr>
          <w:rFonts w:ascii="Arial" w:hAnsi="Arial" w:cs="Arial"/>
          <w:sz w:val="24"/>
        </w:rPr>
        <w:t xml:space="preserve"> </w:t>
      </w:r>
      <w:r w:rsidR="006F0106">
        <w:rPr>
          <w:rFonts w:ascii="Arial" w:hAnsi="Arial" w:cs="Arial"/>
          <w:sz w:val="24"/>
        </w:rPr>
        <w:t xml:space="preserve">for procedure </w:t>
      </w:r>
      <w:r w:rsidR="00443757">
        <w:rPr>
          <w:rFonts w:ascii="Arial" w:hAnsi="Arial" w:cs="Arial"/>
          <w:sz w:val="24"/>
        </w:rPr>
        <w:t>was</w:t>
      </w:r>
      <w:r w:rsidR="00EB5D49">
        <w:rPr>
          <w:rFonts w:ascii="Arial" w:hAnsi="Arial" w:cs="Arial"/>
          <w:sz w:val="24"/>
        </w:rPr>
        <w:t xml:space="preserve"> obtained,</w:t>
      </w:r>
      <w:r>
        <w:rPr>
          <w:rFonts w:ascii="Arial" w:hAnsi="Arial" w:cs="Arial"/>
          <w:sz w:val="24"/>
        </w:rPr>
        <w:t xml:space="preserve"> if appropriate.</w:t>
      </w:r>
    </w:p>
    <w:p w14:paraId="7070F98D" w14:textId="478EC657" w:rsidR="00F4606E" w:rsidRPr="00F4606E" w:rsidRDefault="00F4606E" w:rsidP="00BB0DFC">
      <w:pPr>
        <w:pStyle w:val="ListParagraph"/>
        <w:numPr>
          <w:ilvl w:val="0"/>
          <w:numId w:val="6"/>
        </w:numPr>
        <w:jc w:val="both"/>
      </w:pPr>
      <w:r w:rsidRPr="00BB0DFC">
        <w:rPr>
          <w:rFonts w:ascii="Arial" w:hAnsi="Arial" w:cs="Arial"/>
          <w:sz w:val="24"/>
        </w:rPr>
        <w:t xml:space="preserve">Ensure </w:t>
      </w:r>
      <w:r w:rsidR="000315BD" w:rsidRPr="00BB0DFC">
        <w:rPr>
          <w:rFonts w:ascii="Arial" w:hAnsi="Arial" w:cs="Arial"/>
          <w:sz w:val="24"/>
        </w:rPr>
        <w:t>all equipment is operational, contains</w:t>
      </w:r>
      <w:r w:rsidRPr="00BB0DFC">
        <w:rPr>
          <w:rFonts w:ascii="Arial" w:hAnsi="Arial" w:cs="Arial"/>
          <w:sz w:val="24"/>
        </w:rPr>
        <w:t xml:space="preserve"> enough battery life</w:t>
      </w:r>
      <w:r w:rsidR="004E73DF">
        <w:rPr>
          <w:rFonts w:ascii="Arial" w:hAnsi="Arial" w:cs="Arial"/>
          <w:sz w:val="24"/>
        </w:rPr>
        <w:t xml:space="preserve"> and </w:t>
      </w:r>
      <w:r w:rsidR="006A00B8" w:rsidRPr="00BB0DFC">
        <w:rPr>
          <w:rFonts w:ascii="Arial" w:hAnsi="Arial" w:cs="Arial"/>
          <w:sz w:val="24"/>
        </w:rPr>
        <w:t>volume of</w:t>
      </w:r>
      <w:r w:rsidR="000315BD" w:rsidRPr="00BB0DFC">
        <w:rPr>
          <w:rFonts w:ascii="Arial" w:hAnsi="Arial" w:cs="Arial"/>
          <w:sz w:val="24"/>
        </w:rPr>
        <w:t xml:space="preserve"> infusion</w:t>
      </w:r>
      <w:r w:rsidRPr="00BB0DFC">
        <w:rPr>
          <w:rFonts w:ascii="Arial" w:hAnsi="Arial" w:cs="Arial"/>
          <w:sz w:val="24"/>
        </w:rPr>
        <w:t xml:space="preserve"> for the anticipated length of transfer</w:t>
      </w:r>
      <w:r w:rsidR="000315BD" w:rsidRPr="00BB0DFC">
        <w:rPr>
          <w:rFonts w:ascii="Arial" w:hAnsi="Arial" w:cs="Arial"/>
          <w:sz w:val="24"/>
        </w:rPr>
        <w:t xml:space="preserve">, plus </w:t>
      </w:r>
      <w:r w:rsidR="000A5259" w:rsidRPr="00BB0DFC">
        <w:rPr>
          <w:rFonts w:ascii="Arial" w:hAnsi="Arial" w:cs="Arial"/>
          <w:sz w:val="24"/>
        </w:rPr>
        <w:t xml:space="preserve">a minimum of </w:t>
      </w:r>
      <w:r w:rsidR="000315BD" w:rsidRPr="00BB0DFC">
        <w:rPr>
          <w:rFonts w:ascii="Arial" w:hAnsi="Arial" w:cs="Arial"/>
          <w:sz w:val="24"/>
        </w:rPr>
        <w:t xml:space="preserve">30 minute to one hour reserve. </w:t>
      </w:r>
      <w:r w:rsidR="004E73DF">
        <w:rPr>
          <w:rFonts w:ascii="Arial" w:hAnsi="Arial" w:cs="Arial"/>
          <w:sz w:val="24"/>
        </w:rPr>
        <w:t xml:space="preserve">All oxygen tanks </w:t>
      </w:r>
      <w:r w:rsidR="00C042E8">
        <w:rPr>
          <w:rFonts w:ascii="Arial" w:hAnsi="Arial" w:cs="Arial"/>
          <w:sz w:val="24"/>
        </w:rPr>
        <w:t>shall</w:t>
      </w:r>
      <w:r w:rsidR="004E73DF">
        <w:rPr>
          <w:rFonts w:ascii="Arial" w:hAnsi="Arial" w:cs="Arial"/>
          <w:sz w:val="24"/>
        </w:rPr>
        <w:t xml:space="preserve"> have enough capacity for transport, with the capability to switch tanks or attach to </w:t>
      </w:r>
      <w:r w:rsidR="002C6276">
        <w:rPr>
          <w:rFonts w:ascii="Arial" w:hAnsi="Arial" w:cs="Arial"/>
          <w:sz w:val="24"/>
        </w:rPr>
        <w:t xml:space="preserve">a central oxygen source at the destination. If this is not possible, </w:t>
      </w:r>
      <w:r w:rsidR="0044399D">
        <w:rPr>
          <w:rFonts w:ascii="Arial" w:hAnsi="Arial" w:cs="Arial"/>
          <w:sz w:val="24"/>
        </w:rPr>
        <w:t>two tanks, at least three quarters full.</w:t>
      </w:r>
    </w:p>
    <w:p w14:paraId="68EDA1BA" w14:textId="581A6497" w:rsidR="00F4606E" w:rsidRPr="000A1FE5" w:rsidRDefault="00F4606E" w:rsidP="00BB0DFC">
      <w:pPr>
        <w:pStyle w:val="ListParagraph"/>
        <w:numPr>
          <w:ilvl w:val="0"/>
          <w:numId w:val="6"/>
        </w:numPr>
        <w:jc w:val="both"/>
      </w:pPr>
      <w:r>
        <w:rPr>
          <w:rFonts w:ascii="Arial" w:hAnsi="Arial" w:cs="Arial"/>
          <w:sz w:val="24"/>
        </w:rPr>
        <w:t xml:space="preserve">Attach </w:t>
      </w:r>
      <w:r w:rsidR="006F0106">
        <w:rPr>
          <w:rFonts w:ascii="Arial" w:hAnsi="Arial" w:cs="Arial"/>
          <w:sz w:val="24"/>
        </w:rPr>
        <w:t xml:space="preserve">cardiac </w:t>
      </w:r>
      <w:r>
        <w:rPr>
          <w:rFonts w:ascii="Arial" w:hAnsi="Arial" w:cs="Arial"/>
          <w:sz w:val="24"/>
        </w:rPr>
        <w:t xml:space="preserve">monitor to </w:t>
      </w:r>
      <w:r w:rsidR="006F0106">
        <w:rPr>
          <w:rFonts w:ascii="Arial" w:hAnsi="Arial" w:cs="Arial"/>
          <w:sz w:val="24"/>
        </w:rPr>
        <w:t xml:space="preserve">the </w:t>
      </w:r>
      <w:r>
        <w:rPr>
          <w:rFonts w:ascii="Arial" w:hAnsi="Arial" w:cs="Arial"/>
          <w:sz w:val="24"/>
        </w:rPr>
        <w:t>patient</w:t>
      </w:r>
      <w:r w:rsidR="000A1FE5">
        <w:rPr>
          <w:rFonts w:ascii="Arial" w:hAnsi="Arial" w:cs="Arial"/>
          <w:sz w:val="24"/>
        </w:rPr>
        <w:t>; ensure all pertinent data is being displayed, and alarm parameters are set specific to patient requirements</w:t>
      </w:r>
      <w:r w:rsidR="00E10F86">
        <w:rPr>
          <w:rFonts w:ascii="Arial" w:hAnsi="Arial" w:cs="Arial"/>
          <w:sz w:val="24"/>
        </w:rPr>
        <w:t>. This monitor shall be visible to the regulated staff responsible for transport at all times.</w:t>
      </w:r>
      <w:r w:rsidR="0032242A">
        <w:rPr>
          <w:rFonts w:ascii="Arial" w:hAnsi="Arial" w:cs="Arial"/>
          <w:sz w:val="24"/>
        </w:rPr>
        <w:t xml:space="preserve"> Alarms shall be on at all times.</w:t>
      </w:r>
    </w:p>
    <w:p w14:paraId="13751C29" w14:textId="292D5E62" w:rsidR="000A1FE5" w:rsidRPr="00E10F86" w:rsidRDefault="000A1FE5" w:rsidP="00BB0DFC">
      <w:pPr>
        <w:pStyle w:val="ListParagraph"/>
        <w:numPr>
          <w:ilvl w:val="0"/>
          <w:numId w:val="6"/>
        </w:numPr>
        <w:jc w:val="both"/>
      </w:pPr>
      <w:r>
        <w:rPr>
          <w:rFonts w:ascii="Arial" w:hAnsi="Arial" w:cs="Arial"/>
          <w:sz w:val="24"/>
        </w:rPr>
        <w:t xml:space="preserve">Attach </w:t>
      </w:r>
      <w:r w:rsidR="006F0106">
        <w:rPr>
          <w:rFonts w:ascii="Arial" w:hAnsi="Arial" w:cs="Arial"/>
          <w:sz w:val="24"/>
        </w:rPr>
        <w:t xml:space="preserve">the </w:t>
      </w:r>
      <w:r>
        <w:rPr>
          <w:rFonts w:ascii="Arial" w:hAnsi="Arial" w:cs="Arial"/>
          <w:sz w:val="24"/>
        </w:rPr>
        <w:t>patient to portable oxygen</w:t>
      </w:r>
      <w:r w:rsidR="0044399D">
        <w:rPr>
          <w:rFonts w:ascii="Arial" w:hAnsi="Arial" w:cs="Arial"/>
          <w:sz w:val="24"/>
        </w:rPr>
        <w:t xml:space="preserve"> delivery device and oxygen source</w:t>
      </w:r>
      <w:r>
        <w:rPr>
          <w:rFonts w:ascii="Arial" w:hAnsi="Arial" w:cs="Arial"/>
          <w:sz w:val="24"/>
        </w:rPr>
        <w:t xml:space="preserve"> </w:t>
      </w:r>
      <w:r w:rsidR="000315BD">
        <w:rPr>
          <w:rFonts w:ascii="Arial" w:hAnsi="Arial" w:cs="Arial"/>
          <w:sz w:val="24"/>
        </w:rPr>
        <w:t>to ensure adequate and appropriate amount of oxygen delivery during transfer.</w:t>
      </w:r>
    </w:p>
    <w:p w14:paraId="3D314273" w14:textId="3D9A0F8C" w:rsidR="00E10F86" w:rsidRPr="00E10F86" w:rsidRDefault="00E10F86" w:rsidP="00BB0DFC">
      <w:pPr>
        <w:pStyle w:val="ListParagraph"/>
        <w:numPr>
          <w:ilvl w:val="0"/>
          <w:numId w:val="6"/>
        </w:numPr>
        <w:jc w:val="both"/>
      </w:pPr>
      <w:r>
        <w:rPr>
          <w:rFonts w:ascii="Arial" w:hAnsi="Arial" w:cs="Arial"/>
          <w:sz w:val="24"/>
        </w:rPr>
        <w:t xml:space="preserve">Ensure patient safety by putting side rails up where applicable. </w:t>
      </w:r>
    </w:p>
    <w:p w14:paraId="0378C37C" w14:textId="3B07C684" w:rsidR="00284CE1" w:rsidRPr="00BB0DFC" w:rsidRDefault="00DD6188" w:rsidP="00E10F86">
      <w:pPr>
        <w:pStyle w:val="ListParagraph"/>
        <w:numPr>
          <w:ilvl w:val="0"/>
          <w:numId w:val="6"/>
        </w:numPr>
        <w:jc w:val="both"/>
      </w:pPr>
      <w:r>
        <w:rPr>
          <w:rFonts w:ascii="Arial" w:hAnsi="Arial" w:cs="Arial"/>
          <w:sz w:val="24"/>
        </w:rPr>
        <w:t>Ensure patient’s health record accompanies</w:t>
      </w:r>
      <w:r w:rsidR="00E10F86">
        <w:rPr>
          <w:rFonts w:ascii="Arial" w:hAnsi="Arial" w:cs="Arial"/>
          <w:sz w:val="24"/>
        </w:rPr>
        <w:t xml:space="preserve"> the patient throughout transport and confidentiality is maintained</w:t>
      </w:r>
      <w:r>
        <w:rPr>
          <w:rFonts w:ascii="Arial" w:hAnsi="Arial" w:cs="Arial"/>
          <w:sz w:val="24"/>
        </w:rPr>
        <w:t>.</w:t>
      </w:r>
    </w:p>
    <w:p w14:paraId="4AF01C13" w14:textId="77777777" w:rsidR="00284CE1" w:rsidRDefault="00284CE1" w:rsidP="00E10F86">
      <w:pPr>
        <w:jc w:val="both"/>
        <w:rPr>
          <w:u w:val="single"/>
        </w:rPr>
      </w:pPr>
    </w:p>
    <w:p w14:paraId="133CE891" w14:textId="345799FC" w:rsidR="00E10F86" w:rsidRDefault="00DD6188" w:rsidP="00E10F86">
      <w:pPr>
        <w:jc w:val="both"/>
        <w:rPr>
          <w:u w:val="single"/>
        </w:rPr>
      </w:pPr>
      <w:r>
        <w:rPr>
          <w:u w:val="single"/>
        </w:rPr>
        <w:t xml:space="preserve">During </w:t>
      </w:r>
      <w:r w:rsidR="00E10F86">
        <w:rPr>
          <w:u w:val="single"/>
        </w:rPr>
        <w:t>Transfer</w:t>
      </w:r>
    </w:p>
    <w:p w14:paraId="4213246F" w14:textId="099B2CB4" w:rsidR="00D35FE5" w:rsidRPr="00D35FE5" w:rsidRDefault="00D35FE5" w:rsidP="00E10F86">
      <w:pPr>
        <w:pStyle w:val="ListParagraph"/>
        <w:numPr>
          <w:ilvl w:val="0"/>
          <w:numId w:val="8"/>
        </w:numPr>
        <w:jc w:val="both"/>
      </w:pPr>
      <w:r>
        <w:rPr>
          <w:rFonts w:ascii="Arial" w:hAnsi="Arial" w:cs="Arial"/>
          <w:sz w:val="24"/>
        </w:rPr>
        <w:t xml:space="preserve">All regulated health care professionals shall provide safe, effective and ethical care according to their professional scope of practice, adhering to specific college standards and any applicable RVH policy, procedures and/or medical directives. </w:t>
      </w:r>
    </w:p>
    <w:p w14:paraId="31CF1EE2" w14:textId="35AD5F6D" w:rsidR="00E10F86" w:rsidRPr="00E10F86" w:rsidRDefault="00E10F86" w:rsidP="00E10F86">
      <w:pPr>
        <w:pStyle w:val="ListParagraph"/>
        <w:numPr>
          <w:ilvl w:val="0"/>
          <w:numId w:val="8"/>
        </w:numPr>
        <w:jc w:val="both"/>
      </w:pPr>
      <w:r>
        <w:rPr>
          <w:rFonts w:ascii="Arial" w:hAnsi="Arial" w:cs="Arial"/>
          <w:sz w:val="24"/>
        </w:rPr>
        <w:t xml:space="preserve">If the patient is being transferred </w:t>
      </w:r>
      <w:r w:rsidR="008A077D">
        <w:rPr>
          <w:rFonts w:ascii="Arial" w:hAnsi="Arial" w:cs="Arial"/>
          <w:sz w:val="24"/>
        </w:rPr>
        <w:t xml:space="preserve">between </w:t>
      </w:r>
      <w:r>
        <w:rPr>
          <w:rFonts w:ascii="Arial" w:hAnsi="Arial" w:cs="Arial"/>
          <w:sz w:val="24"/>
        </w:rPr>
        <w:t xml:space="preserve">units, </w:t>
      </w:r>
      <w:r w:rsidR="00AA7276">
        <w:rPr>
          <w:rFonts w:ascii="Arial" w:hAnsi="Arial" w:cs="Arial"/>
          <w:sz w:val="24"/>
        </w:rPr>
        <w:t xml:space="preserve">a TOA report using </w:t>
      </w:r>
      <w:r>
        <w:rPr>
          <w:rFonts w:ascii="Arial" w:hAnsi="Arial" w:cs="Arial"/>
          <w:sz w:val="24"/>
        </w:rPr>
        <w:t>a</w:t>
      </w:r>
      <w:r w:rsidR="00AA7276">
        <w:rPr>
          <w:rFonts w:ascii="Arial" w:hAnsi="Arial" w:cs="Arial"/>
          <w:sz w:val="24"/>
        </w:rPr>
        <w:t xml:space="preserve"> SBARD tool (Refer to RVH Policy and Procedure: </w:t>
      </w:r>
      <w:r w:rsidR="00AA7276">
        <w:rPr>
          <w:rFonts w:ascii="Arial" w:hAnsi="Arial" w:cs="Arial"/>
          <w:i/>
          <w:sz w:val="24"/>
        </w:rPr>
        <w:t>Transfer of Accountability)</w:t>
      </w:r>
      <w:r>
        <w:rPr>
          <w:rFonts w:ascii="Arial" w:hAnsi="Arial" w:cs="Arial"/>
          <w:sz w:val="24"/>
        </w:rPr>
        <w:t xml:space="preserve"> shall be given at the bedside, before or after p</w:t>
      </w:r>
      <w:r w:rsidR="008A077D">
        <w:rPr>
          <w:rFonts w:ascii="Arial" w:hAnsi="Arial" w:cs="Arial"/>
          <w:sz w:val="24"/>
        </w:rPr>
        <w:t>hysical transfer is complete</w:t>
      </w:r>
      <w:r w:rsidR="00D30485">
        <w:rPr>
          <w:rFonts w:ascii="Arial" w:hAnsi="Arial" w:cs="Arial"/>
          <w:sz w:val="24"/>
        </w:rPr>
        <w:t xml:space="preserve">. </w:t>
      </w:r>
      <w:r w:rsidR="000A5259">
        <w:rPr>
          <w:rFonts w:ascii="Arial" w:hAnsi="Arial" w:cs="Arial"/>
          <w:sz w:val="24"/>
        </w:rPr>
        <w:t>The exception to this is upon transfer to the Operating Rooms</w:t>
      </w:r>
      <w:r w:rsidR="00571209">
        <w:rPr>
          <w:rFonts w:ascii="Arial" w:hAnsi="Arial" w:cs="Arial"/>
          <w:sz w:val="24"/>
        </w:rPr>
        <w:t xml:space="preserve"> and/or Cardiac Intervention Unit (CIU)</w:t>
      </w:r>
      <w:r w:rsidR="000A5259">
        <w:rPr>
          <w:rFonts w:ascii="Arial" w:hAnsi="Arial" w:cs="Arial"/>
          <w:sz w:val="24"/>
        </w:rPr>
        <w:t>, when the Preoperative</w:t>
      </w:r>
      <w:r w:rsidR="00571209">
        <w:rPr>
          <w:rFonts w:ascii="Arial" w:hAnsi="Arial" w:cs="Arial"/>
          <w:sz w:val="24"/>
        </w:rPr>
        <w:t>/Pre-procedural</w:t>
      </w:r>
      <w:r w:rsidR="000A5259">
        <w:rPr>
          <w:rFonts w:ascii="Arial" w:hAnsi="Arial" w:cs="Arial"/>
          <w:sz w:val="24"/>
        </w:rPr>
        <w:t xml:space="preserve"> </w:t>
      </w:r>
      <w:r w:rsidR="00571209">
        <w:rPr>
          <w:rFonts w:ascii="Arial" w:hAnsi="Arial" w:cs="Arial"/>
          <w:sz w:val="24"/>
        </w:rPr>
        <w:t>c</w:t>
      </w:r>
      <w:r w:rsidR="000A5259">
        <w:rPr>
          <w:rFonts w:ascii="Arial" w:hAnsi="Arial" w:cs="Arial"/>
          <w:sz w:val="24"/>
        </w:rPr>
        <w:t>hecklist shall be utilized</w:t>
      </w:r>
      <w:r w:rsidR="00D30485">
        <w:rPr>
          <w:rFonts w:ascii="Arial" w:hAnsi="Arial" w:cs="Arial"/>
          <w:sz w:val="24"/>
        </w:rPr>
        <w:t>.</w:t>
      </w:r>
    </w:p>
    <w:p w14:paraId="191540D6" w14:textId="23C246C2" w:rsidR="00A1150E" w:rsidRPr="00BB0DFC" w:rsidRDefault="00E10F86" w:rsidP="00E10F86">
      <w:pPr>
        <w:pStyle w:val="ListParagraph"/>
        <w:numPr>
          <w:ilvl w:val="0"/>
          <w:numId w:val="8"/>
        </w:numPr>
        <w:jc w:val="both"/>
      </w:pPr>
      <w:r>
        <w:rPr>
          <w:rFonts w:ascii="Arial" w:hAnsi="Arial" w:cs="Arial"/>
          <w:sz w:val="24"/>
        </w:rPr>
        <w:lastRenderedPageBreak/>
        <w:t xml:space="preserve">If the transport is for the purpose of </w:t>
      </w:r>
      <w:r w:rsidR="006F0106">
        <w:rPr>
          <w:rFonts w:ascii="Arial" w:hAnsi="Arial" w:cs="Arial"/>
          <w:sz w:val="24"/>
        </w:rPr>
        <w:t xml:space="preserve">a </w:t>
      </w:r>
      <w:r>
        <w:rPr>
          <w:rFonts w:ascii="Arial" w:hAnsi="Arial" w:cs="Arial"/>
          <w:sz w:val="24"/>
        </w:rPr>
        <w:t>test or procedure, the accompanying regulated staff shall remain with the patient at all times</w:t>
      </w:r>
      <w:r w:rsidR="00A1150E">
        <w:rPr>
          <w:rFonts w:ascii="Arial" w:hAnsi="Arial" w:cs="Arial"/>
          <w:sz w:val="24"/>
        </w:rPr>
        <w:t xml:space="preserve">, until </w:t>
      </w:r>
      <w:r w:rsidR="00D5157F">
        <w:rPr>
          <w:rFonts w:ascii="Arial" w:hAnsi="Arial" w:cs="Arial"/>
          <w:sz w:val="24"/>
        </w:rPr>
        <w:t>final patient disposition has been reached</w:t>
      </w:r>
      <w:r w:rsidR="00A1150E">
        <w:rPr>
          <w:rFonts w:ascii="Arial" w:hAnsi="Arial" w:cs="Arial"/>
          <w:sz w:val="24"/>
        </w:rPr>
        <w:t xml:space="preserve">. </w:t>
      </w:r>
    </w:p>
    <w:p w14:paraId="44FA4ACC" w14:textId="768A604D" w:rsidR="00BB0DFC" w:rsidRPr="00A1150E" w:rsidRDefault="00BB0DFC" w:rsidP="00E10F86">
      <w:pPr>
        <w:pStyle w:val="ListParagraph"/>
        <w:numPr>
          <w:ilvl w:val="0"/>
          <w:numId w:val="8"/>
        </w:numPr>
        <w:jc w:val="both"/>
      </w:pPr>
      <w:r>
        <w:rPr>
          <w:rFonts w:ascii="Arial" w:hAnsi="Arial" w:cs="Arial"/>
          <w:sz w:val="24"/>
        </w:rPr>
        <w:t xml:space="preserve">Throughout transport, monitoring data such as heart rate and rhythm, blood pressure, oxygen saturation, </w:t>
      </w:r>
      <w:r w:rsidR="001D795D">
        <w:rPr>
          <w:rFonts w:ascii="Arial" w:hAnsi="Arial" w:cs="Arial"/>
          <w:sz w:val="24"/>
        </w:rPr>
        <w:t xml:space="preserve">and </w:t>
      </w:r>
      <w:r>
        <w:rPr>
          <w:rFonts w:ascii="Arial" w:hAnsi="Arial" w:cs="Arial"/>
          <w:sz w:val="24"/>
        </w:rPr>
        <w:t>respiratory rate</w:t>
      </w:r>
      <w:r w:rsidR="001D795D">
        <w:rPr>
          <w:rFonts w:ascii="Arial" w:hAnsi="Arial" w:cs="Arial"/>
          <w:sz w:val="24"/>
        </w:rPr>
        <w:t xml:space="preserve"> shall be documented a minimum of every 15 minutes</w:t>
      </w:r>
      <w:r w:rsidR="006F0106">
        <w:rPr>
          <w:rFonts w:ascii="Arial" w:hAnsi="Arial" w:cs="Arial"/>
          <w:sz w:val="24"/>
        </w:rPr>
        <w:t xml:space="preserve"> and as patient’s condition warrants.</w:t>
      </w:r>
    </w:p>
    <w:p w14:paraId="023A173E" w14:textId="77777777" w:rsidR="0032242A" w:rsidRDefault="0032242A" w:rsidP="00D5157F">
      <w:pPr>
        <w:jc w:val="both"/>
        <w:rPr>
          <w:u w:val="single"/>
        </w:rPr>
      </w:pPr>
    </w:p>
    <w:p w14:paraId="438435DE" w14:textId="45398257" w:rsidR="009C133D" w:rsidRDefault="00D5157F" w:rsidP="00D5157F">
      <w:pPr>
        <w:jc w:val="both"/>
        <w:rPr>
          <w:u w:val="single"/>
        </w:rPr>
      </w:pPr>
      <w:r>
        <w:rPr>
          <w:u w:val="single"/>
        </w:rPr>
        <w:t>Post Transport</w:t>
      </w:r>
    </w:p>
    <w:p w14:paraId="75AE9290" w14:textId="4B8D7463" w:rsidR="00D5157F" w:rsidRPr="006577D7" w:rsidRDefault="001A4122" w:rsidP="00D5157F">
      <w:pPr>
        <w:pStyle w:val="ListParagraph"/>
        <w:numPr>
          <w:ilvl w:val="0"/>
          <w:numId w:val="11"/>
        </w:numPr>
        <w:jc w:val="both"/>
      </w:pPr>
      <w:r>
        <w:rPr>
          <w:rFonts w:ascii="Arial" w:hAnsi="Arial" w:cs="Arial"/>
          <w:sz w:val="24"/>
        </w:rPr>
        <w:t>Documentation</w:t>
      </w:r>
      <w:r w:rsidR="006F0106">
        <w:rPr>
          <w:rFonts w:ascii="Arial" w:hAnsi="Arial" w:cs="Arial"/>
          <w:sz w:val="24"/>
        </w:rPr>
        <w:t xml:space="preserve"> shall include:</w:t>
      </w:r>
      <w:r w:rsidR="00F7325E">
        <w:rPr>
          <w:rFonts w:ascii="Arial" w:hAnsi="Arial" w:cs="Arial"/>
          <w:sz w:val="24"/>
        </w:rPr>
        <w:t xml:space="preserve"> assessment</w:t>
      </w:r>
      <w:r w:rsidR="006F0106">
        <w:rPr>
          <w:rFonts w:ascii="Arial" w:hAnsi="Arial" w:cs="Arial"/>
          <w:sz w:val="24"/>
        </w:rPr>
        <w:t>s</w:t>
      </w:r>
      <w:r w:rsidR="00F7325E">
        <w:rPr>
          <w:rFonts w:ascii="Arial" w:hAnsi="Arial" w:cs="Arial"/>
          <w:sz w:val="24"/>
        </w:rPr>
        <w:t>, monitoring, data analysis,</w:t>
      </w:r>
      <w:r w:rsidR="006577D7">
        <w:rPr>
          <w:rFonts w:ascii="Arial" w:hAnsi="Arial" w:cs="Arial"/>
          <w:sz w:val="24"/>
        </w:rPr>
        <w:t xml:space="preserve"> any and all medications administered,</w:t>
      </w:r>
      <w:r w:rsidR="00F7325E">
        <w:rPr>
          <w:rFonts w:ascii="Arial" w:hAnsi="Arial" w:cs="Arial"/>
          <w:sz w:val="24"/>
        </w:rPr>
        <w:t xml:space="preserve"> interventions and outcomes on the most appropriate patient specific </w:t>
      </w:r>
      <w:r w:rsidR="0044399D">
        <w:rPr>
          <w:rFonts w:ascii="Arial" w:hAnsi="Arial" w:cs="Arial"/>
          <w:sz w:val="24"/>
        </w:rPr>
        <w:t>health</w:t>
      </w:r>
      <w:r w:rsidR="00F7325E">
        <w:rPr>
          <w:rFonts w:ascii="Arial" w:hAnsi="Arial" w:cs="Arial"/>
          <w:sz w:val="24"/>
        </w:rPr>
        <w:t xml:space="preserve"> record. </w:t>
      </w:r>
    </w:p>
    <w:p w14:paraId="44D4D346" w14:textId="0049D2B5" w:rsidR="001A581D" w:rsidRPr="00D30485" w:rsidRDefault="006577D7" w:rsidP="005C2136">
      <w:pPr>
        <w:pStyle w:val="ListParagraph"/>
        <w:numPr>
          <w:ilvl w:val="0"/>
          <w:numId w:val="11"/>
        </w:numPr>
        <w:jc w:val="both"/>
      </w:pPr>
      <w:r w:rsidRPr="00D30485">
        <w:rPr>
          <w:rFonts w:ascii="Arial" w:hAnsi="Arial" w:cs="Arial"/>
          <w:sz w:val="24"/>
        </w:rPr>
        <w:t xml:space="preserve">Return and/or waste all medications not used during transport in the appropriate </w:t>
      </w:r>
      <w:r w:rsidR="0032242A">
        <w:rPr>
          <w:rFonts w:ascii="Arial" w:hAnsi="Arial" w:cs="Arial"/>
          <w:sz w:val="24"/>
        </w:rPr>
        <w:t>receptacle and record i</w:t>
      </w:r>
      <w:r w:rsidR="008A077D" w:rsidRPr="00D30485">
        <w:rPr>
          <w:rFonts w:ascii="Arial" w:hAnsi="Arial" w:cs="Arial"/>
          <w:sz w:val="24"/>
        </w:rPr>
        <w:t xml:space="preserve">n </w:t>
      </w:r>
      <w:r w:rsidR="0044399D">
        <w:rPr>
          <w:rFonts w:ascii="Arial" w:hAnsi="Arial" w:cs="Arial"/>
          <w:sz w:val="24"/>
        </w:rPr>
        <w:t>automatic dispensing unit (ADU)</w:t>
      </w:r>
      <w:r w:rsidR="008A077D" w:rsidRPr="00D30485">
        <w:rPr>
          <w:rFonts w:ascii="Arial" w:hAnsi="Arial" w:cs="Arial"/>
          <w:sz w:val="24"/>
        </w:rPr>
        <w:t xml:space="preserve"> if applicable</w:t>
      </w:r>
      <w:r w:rsidR="00D30485">
        <w:rPr>
          <w:rFonts w:ascii="Arial" w:hAnsi="Arial" w:cs="Arial"/>
          <w:sz w:val="24"/>
        </w:rPr>
        <w:t>.</w:t>
      </w:r>
    </w:p>
    <w:p w14:paraId="689A9363" w14:textId="77777777" w:rsidR="00DD6188" w:rsidRDefault="00DD6188" w:rsidP="00D30485">
      <w:pPr>
        <w:jc w:val="both"/>
      </w:pPr>
    </w:p>
    <w:p w14:paraId="44D4D347" w14:textId="77777777" w:rsidR="001A581D" w:rsidRPr="00404340" w:rsidRDefault="001A581D" w:rsidP="003D6BE2">
      <w:pPr>
        <w:jc w:val="both"/>
        <w:rPr>
          <w:b/>
          <w:u w:val="single"/>
        </w:rPr>
      </w:pPr>
      <w:r w:rsidRPr="00404340">
        <w:rPr>
          <w:b/>
          <w:u w:val="single"/>
        </w:rPr>
        <w:t>CROSS REFERENCES:</w:t>
      </w:r>
    </w:p>
    <w:p w14:paraId="6DC846B7" w14:textId="77777777" w:rsidR="00C042E8" w:rsidRDefault="00C042E8" w:rsidP="006577D7">
      <w:pPr>
        <w:ind w:firstLine="720"/>
        <w:jc w:val="both"/>
        <w:rPr>
          <w:i/>
        </w:rPr>
      </w:pPr>
    </w:p>
    <w:p w14:paraId="303D6423" w14:textId="77777777" w:rsidR="00C042E8" w:rsidRDefault="00C042E8" w:rsidP="00C042E8">
      <w:pPr>
        <w:jc w:val="both"/>
      </w:pPr>
      <w:r>
        <w:t xml:space="preserve">Royal Victoria Regional Health Centre: Corporate Clinical Policy and Procedure (2019): </w:t>
      </w:r>
    </w:p>
    <w:p w14:paraId="4D617E76" w14:textId="374DC721" w:rsidR="00C042E8" w:rsidRDefault="00C042E8" w:rsidP="00C042E8">
      <w:pPr>
        <w:jc w:val="both"/>
        <w:rPr>
          <w:i/>
        </w:rPr>
      </w:pPr>
      <w:r>
        <w:tab/>
      </w:r>
      <w:r>
        <w:rPr>
          <w:i/>
        </w:rPr>
        <w:t>Transfer of Accountability.</w:t>
      </w:r>
    </w:p>
    <w:p w14:paraId="736914AB" w14:textId="77777777" w:rsidR="006577D7" w:rsidRDefault="006577D7" w:rsidP="003D6BE2">
      <w:pPr>
        <w:jc w:val="both"/>
        <w:rPr>
          <w:i/>
        </w:rPr>
      </w:pPr>
    </w:p>
    <w:p w14:paraId="1D172D3C" w14:textId="77777777" w:rsidR="00C042E8" w:rsidRDefault="006577D7" w:rsidP="003D6BE2">
      <w:pPr>
        <w:jc w:val="both"/>
      </w:pPr>
      <w:r>
        <w:t xml:space="preserve">Royal Victoria Regional Health Centre: </w:t>
      </w:r>
      <w:r w:rsidR="00C042E8">
        <w:t xml:space="preserve">Corporate Clinical </w:t>
      </w:r>
      <w:r>
        <w:t xml:space="preserve">Policy </w:t>
      </w:r>
      <w:r w:rsidR="00996A91">
        <w:t>and Procedure (</w:t>
      </w:r>
      <w:r w:rsidR="00AA7276">
        <w:t>2018</w:t>
      </w:r>
      <w:r>
        <w:t xml:space="preserve">): </w:t>
      </w:r>
    </w:p>
    <w:p w14:paraId="0BADEE78" w14:textId="3DDCFF27" w:rsidR="00996A91" w:rsidRPr="00E65DBB" w:rsidRDefault="00C042E8" w:rsidP="00996A91">
      <w:pPr>
        <w:jc w:val="both"/>
        <w:rPr>
          <w:i/>
        </w:rPr>
      </w:pPr>
      <w:r>
        <w:tab/>
      </w:r>
      <w:r w:rsidR="006577D7">
        <w:rPr>
          <w:i/>
        </w:rPr>
        <w:t>Medication Administration</w:t>
      </w:r>
      <w:r w:rsidR="00996A91">
        <w:rPr>
          <w:i/>
        </w:rPr>
        <w:t>.</w:t>
      </w:r>
    </w:p>
    <w:p w14:paraId="778E25C6" w14:textId="77777777" w:rsidR="006577D7" w:rsidRDefault="006577D7" w:rsidP="003D6BE2">
      <w:pPr>
        <w:jc w:val="both"/>
        <w:rPr>
          <w:i/>
        </w:rPr>
      </w:pPr>
    </w:p>
    <w:p w14:paraId="2A013E7A" w14:textId="77777777" w:rsidR="00EF2920" w:rsidRDefault="00F63332" w:rsidP="003D6BE2">
      <w:pPr>
        <w:jc w:val="both"/>
      </w:pPr>
      <w:r>
        <w:t xml:space="preserve">Royal Victoria Regional Health Centre: </w:t>
      </w:r>
      <w:r w:rsidR="00EF2920">
        <w:t xml:space="preserve">Corporate </w:t>
      </w:r>
      <w:r>
        <w:t>Policy and Procedure (</w:t>
      </w:r>
      <w:r w:rsidR="00AA7276">
        <w:t>2018</w:t>
      </w:r>
      <w:r>
        <w:t xml:space="preserve">). </w:t>
      </w:r>
    </w:p>
    <w:p w14:paraId="370198CB" w14:textId="1D96EB1C" w:rsidR="008A077D" w:rsidRDefault="00F63332" w:rsidP="00EF2920">
      <w:pPr>
        <w:ind w:firstLine="720"/>
        <w:jc w:val="both"/>
        <w:rPr>
          <w:i/>
        </w:rPr>
      </w:pPr>
      <w:r>
        <w:rPr>
          <w:i/>
        </w:rPr>
        <w:t>Urgent and Non-urgent Inter-facility Transfer.</w:t>
      </w:r>
    </w:p>
    <w:p w14:paraId="41C64ED7" w14:textId="77777777" w:rsidR="00EF2920" w:rsidRDefault="00EF2920" w:rsidP="00EF2920">
      <w:pPr>
        <w:jc w:val="both"/>
        <w:rPr>
          <w:i/>
        </w:rPr>
      </w:pPr>
    </w:p>
    <w:p w14:paraId="220ADE7F" w14:textId="77777777" w:rsidR="00EF2920" w:rsidRDefault="00EF2920" w:rsidP="00EF2920">
      <w:pPr>
        <w:jc w:val="both"/>
        <w:rPr>
          <w:i/>
        </w:rPr>
      </w:pPr>
      <w:r>
        <w:t xml:space="preserve">Royal Victoria Regional Health Centre: Medical Directive HW-1 (2017). </w:t>
      </w:r>
      <w:r>
        <w:rPr>
          <w:i/>
        </w:rPr>
        <w:t xml:space="preserve">Administration of </w:t>
      </w:r>
    </w:p>
    <w:p w14:paraId="16066E47" w14:textId="77777777" w:rsidR="00EF2920" w:rsidRDefault="00EF2920" w:rsidP="00EF2920">
      <w:pPr>
        <w:ind w:firstLine="720"/>
        <w:jc w:val="both"/>
        <w:rPr>
          <w:i/>
        </w:rPr>
      </w:pPr>
      <w:r>
        <w:rPr>
          <w:i/>
        </w:rPr>
        <w:t>Oxygen.</w:t>
      </w:r>
    </w:p>
    <w:p w14:paraId="0FC15FDB" w14:textId="77777777" w:rsidR="00EF2920" w:rsidRDefault="00EF2920" w:rsidP="00EF2920">
      <w:pPr>
        <w:jc w:val="both"/>
        <w:rPr>
          <w:i/>
        </w:rPr>
      </w:pPr>
    </w:p>
    <w:p w14:paraId="088701AB" w14:textId="77777777" w:rsidR="00EF2920" w:rsidRDefault="00EF2920" w:rsidP="00EF2920">
      <w:pPr>
        <w:jc w:val="both"/>
        <w:rPr>
          <w:i/>
        </w:rPr>
      </w:pPr>
      <w:r>
        <w:t xml:space="preserve">Royal Victoria Regional Health Centre: Medical Directive HW-3 (2010). </w:t>
      </w:r>
      <w:r>
        <w:rPr>
          <w:i/>
        </w:rPr>
        <w:t xml:space="preserve">Administration of </w:t>
      </w:r>
    </w:p>
    <w:p w14:paraId="3E57BDEF" w14:textId="77777777" w:rsidR="00EF2920" w:rsidRDefault="00EF2920" w:rsidP="00EF2920">
      <w:pPr>
        <w:ind w:firstLine="720"/>
        <w:jc w:val="both"/>
        <w:rPr>
          <w:i/>
        </w:rPr>
      </w:pPr>
      <w:r>
        <w:rPr>
          <w:i/>
        </w:rPr>
        <w:t>Life Saving Drugs</w:t>
      </w:r>
    </w:p>
    <w:p w14:paraId="471E583C" w14:textId="77777777" w:rsidR="00EF2920" w:rsidRDefault="00EF2920" w:rsidP="00EF2920">
      <w:pPr>
        <w:jc w:val="both"/>
        <w:rPr>
          <w:i/>
        </w:rPr>
      </w:pPr>
    </w:p>
    <w:p w14:paraId="722BCA8A" w14:textId="77777777" w:rsidR="00EF2920" w:rsidRDefault="00EF2920" w:rsidP="00EF2920">
      <w:pPr>
        <w:jc w:val="both"/>
        <w:rPr>
          <w:i/>
        </w:rPr>
      </w:pPr>
      <w:r>
        <w:t xml:space="preserve">Royal Victoria Regional Health Centre: Medical Directive HW-8 (2010). </w:t>
      </w:r>
      <w:r>
        <w:rPr>
          <w:i/>
        </w:rPr>
        <w:t xml:space="preserve">Adult Electrical </w:t>
      </w:r>
    </w:p>
    <w:p w14:paraId="1505FAAF" w14:textId="77777777" w:rsidR="00EF2920" w:rsidRDefault="00EF2920" w:rsidP="00EF2920">
      <w:pPr>
        <w:ind w:firstLine="720"/>
        <w:jc w:val="both"/>
        <w:rPr>
          <w:i/>
        </w:rPr>
      </w:pPr>
      <w:r>
        <w:rPr>
          <w:i/>
        </w:rPr>
        <w:t>Defibrillation.</w:t>
      </w:r>
    </w:p>
    <w:p w14:paraId="6FCB5463" w14:textId="77777777" w:rsidR="00EF2920" w:rsidRPr="00397DE8" w:rsidRDefault="00EF2920" w:rsidP="00EF2920">
      <w:pPr>
        <w:jc w:val="both"/>
        <w:rPr>
          <w:i/>
        </w:rPr>
      </w:pPr>
    </w:p>
    <w:p w14:paraId="44D4D366" w14:textId="408E2A71" w:rsidR="005769E8" w:rsidRDefault="001A581D" w:rsidP="00036133">
      <w:pPr>
        <w:jc w:val="both"/>
      </w:pPr>
      <w:r w:rsidRPr="00404340">
        <w:rPr>
          <w:b/>
          <w:u w:val="single"/>
        </w:rPr>
        <w:t>REFERENCES:</w:t>
      </w:r>
    </w:p>
    <w:p w14:paraId="5CB91FF5" w14:textId="77777777" w:rsidR="00036133" w:rsidRDefault="00036133" w:rsidP="00036133">
      <w:pPr>
        <w:jc w:val="both"/>
      </w:pPr>
    </w:p>
    <w:p w14:paraId="450BCFF2" w14:textId="598E52CE" w:rsidR="00036133" w:rsidRDefault="00036133" w:rsidP="00036133">
      <w:pPr>
        <w:jc w:val="both"/>
      </w:pPr>
      <w:r>
        <w:t>College of Nurs</w:t>
      </w:r>
      <w:r w:rsidR="00996A91">
        <w:t>es of Ontario (2018</w:t>
      </w:r>
      <w:r w:rsidR="00835427">
        <w:t>): Practice guideline: Authorizing m</w:t>
      </w:r>
      <w:r>
        <w:t>echanisms.</w:t>
      </w:r>
    </w:p>
    <w:p w14:paraId="6E50E912" w14:textId="77777777" w:rsidR="00036133" w:rsidRDefault="00036133" w:rsidP="00036133">
      <w:pPr>
        <w:jc w:val="both"/>
      </w:pPr>
    </w:p>
    <w:p w14:paraId="7533A474" w14:textId="07C96239" w:rsidR="006577D7" w:rsidRDefault="00036133" w:rsidP="00036133">
      <w:pPr>
        <w:jc w:val="both"/>
      </w:pPr>
      <w:r>
        <w:t>College of Nurs</w:t>
      </w:r>
      <w:r w:rsidR="00996A91">
        <w:t>es of Ontario (2018</w:t>
      </w:r>
      <w:r w:rsidR="00835427">
        <w:t>): Practice g</w:t>
      </w:r>
      <w:r>
        <w:t xml:space="preserve">uideline: RN and RPN Practice: The </w:t>
      </w:r>
    </w:p>
    <w:p w14:paraId="6869C6F4" w14:textId="229A8872" w:rsidR="00036133" w:rsidRDefault="00835427" w:rsidP="006577D7">
      <w:pPr>
        <w:ind w:firstLine="720"/>
        <w:jc w:val="both"/>
      </w:pPr>
      <w:r>
        <w:t>client, the nurse and the e</w:t>
      </w:r>
      <w:r w:rsidR="00036133">
        <w:t>nvironment.</w:t>
      </w:r>
    </w:p>
    <w:p w14:paraId="27349C6F" w14:textId="77777777" w:rsidR="00835427" w:rsidRDefault="00835427" w:rsidP="006577D7">
      <w:pPr>
        <w:ind w:firstLine="720"/>
        <w:jc w:val="both"/>
      </w:pPr>
    </w:p>
    <w:p w14:paraId="342974D2" w14:textId="01B971C7" w:rsidR="00835427" w:rsidRDefault="00835427" w:rsidP="00835427">
      <w:pPr>
        <w:jc w:val="both"/>
      </w:pPr>
      <w:r>
        <w:t>Co</w:t>
      </w:r>
      <w:r w:rsidR="00996A91">
        <w:t>llege of Nurses of Ontario (2017</w:t>
      </w:r>
      <w:r>
        <w:t>): Practice standard: Documentation.</w:t>
      </w:r>
    </w:p>
    <w:p w14:paraId="073286BC" w14:textId="77777777" w:rsidR="00036133" w:rsidRDefault="00036133" w:rsidP="00036133">
      <w:pPr>
        <w:jc w:val="both"/>
      </w:pPr>
    </w:p>
    <w:p w14:paraId="38678083" w14:textId="589B612F" w:rsidR="00036133" w:rsidRDefault="00036133" w:rsidP="00036133">
      <w:pPr>
        <w:jc w:val="both"/>
      </w:pPr>
      <w:r>
        <w:t>Co</w:t>
      </w:r>
      <w:r w:rsidR="00996A91">
        <w:t>llege of Nurses of Ontario (2018</w:t>
      </w:r>
      <w:r>
        <w:t xml:space="preserve">): </w:t>
      </w:r>
      <w:r w:rsidR="00835427">
        <w:t>Practice standard: Professional s</w:t>
      </w:r>
      <w:r>
        <w:t>tandards.</w:t>
      </w:r>
    </w:p>
    <w:p w14:paraId="49973A17" w14:textId="77777777" w:rsidR="00BC00E5" w:rsidRDefault="00BC00E5" w:rsidP="00036133">
      <w:pPr>
        <w:jc w:val="both"/>
      </w:pPr>
    </w:p>
    <w:p w14:paraId="76C2DCFF" w14:textId="77777777" w:rsidR="006577D7" w:rsidRDefault="00BC00E5" w:rsidP="00036133">
      <w:pPr>
        <w:jc w:val="both"/>
      </w:pPr>
      <w:r>
        <w:t xml:space="preserve">College of Respiratory Therapists of Ontario (2014, September). Interpretation of </w:t>
      </w:r>
    </w:p>
    <w:p w14:paraId="499C5B59" w14:textId="2CA50ACA" w:rsidR="00BC00E5" w:rsidRDefault="00BC00E5" w:rsidP="006577D7">
      <w:pPr>
        <w:ind w:firstLine="720"/>
        <w:jc w:val="both"/>
      </w:pPr>
      <w:r>
        <w:t>Authorized Acts: Professional Practice Guideline.</w:t>
      </w:r>
    </w:p>
    <w:p w14:paraId="37642CED" w14:textId="77777777" w:rsidR="00B17351" w:rsidRDefault="00B17351" w:rsidP="00B17351">
      <w:pPr>
        <w:jc w:val="both"/>
      </w:pPr>
    </w:p>
    <w:p w14:paraId="588AE7EB" w14:textId="795FF7EF" w:rsidR="00B17351" w:rsidRDefault="00B17351" w:rsidP="00B17351">
      <w:pPr>
        <w:jc w:val="both"/>
      </w:pPr>
      <w:r>
        <w:t>Comeau, O.Y, Armendariz-Batist</w:t>
      </w:r>
      <w:r w:rsidR="0032242A">
        <w:t>e, J. &amp; Woodby, S.A. (2015). Sa</w:t>
      </w:r>
      <w:r>
        <w:t>f</w:t>
      </w:r>
      <w:r w:rsidR="0032242A">
        <w:t>e</w:t>
      </w:r>
      <w:r>
        <w:t xml:space="preserve">ty first! Using a </w:t>
      </w:r>
    </w:p>
    <w:p w14:paraId="0F4643E3" w14:textId="77777777" w:rsidR="00B17351" w:rsidRDefault="00B17351" w:rsidP="00B17351">
      <w:pPr>
        <w:jc w:val="both"/>
        <w:rPr>
          <w:i/>
        </w:rPr>
      </w:pPr>
      <w:r>
        <w:tab/>
        <w:t xml:space="preserve">checklist for intrafacility transport of adult intensive care patients. </w:t>
      </w:r>
      <w:r>
        <w:rPr>
          <w:i/>
        </w:rPr>
        <w:t>Critical Care</w:t>
      </w:r>
    </w:p>
    <w:p w14:paraId="60791208" w14:textId="15A70EF2" w:rsidR="00656A23" w:rsidRDefault="00B17351" w:rsidP="00B17351">
      <w:pPr>
        <w:ind w:firstLine="720"/>
        <w:jc w:val="both"/>
      </w:pPr>
      <w:r>
        <w:rPr>
          <w:i/>
        </w:rPr>
        <w:t xml:space="preserve"> Nurse. 35, (</w:t>
      </w:r>
      <w:r>
        <w:t>5). 16-25. DOI: 10.4037/ccn2015991.</w:t>
      </w:r>
    </w:p>
    <w:p w14:paraId="6891F41A" w14:textId="77777777" w:rsidR="00B17351" w:rsidRDefault="00B17351" w:rsidP="00656A23">
      <w:pPr>
        <w:jc w:val="both"/>
      </w:pPr>
    </w:p>
    <w:p w14:paraId="32EBDFDE" w14:textId="076A6B08" w:rsidR="00656A23" w:rsidRDefault="00656A23" w:rsidP="00656A23">
      <w:pPr>
        <w:jc w:val="both"/>
        <w:rPr>
          <w:i/>
        </w:rPr>
      </w:pPr>
      <w:r>
        <w:t>Day</w:t>
      </w:r>
      <w:r w:rsidR="00835427">
        <w:t>, D. (2010, April 30). Keeping patients safe during i</w:t>
      </w:r>
      <w:r>
        <w:t>ntra</w:t>
      </w:r>
      <w:r w:rsidR="00835427">
        <w:t>hospital t</w:t>
      </w:r>
      <w:r>
        <w:t xml:space="preserve">ransport. </w:t>
      </w:r>
      <w:r>
        <w:rPr>
          <w:i/>
        </w:rPr>
        <w:t xml:space="preserve">Crit Care </w:t>
      </w:r>
    </w:p>
    <w:p w14:paraId="1FB5A642" w14:textId="1DF815A7" w:rsidR="00656A23" w:rsidRPr="00656A23" w:rsidRDefault="00656A23" w:rsidP="00656A23">
      <w:pPr>
        <w:ind w:firstLine="720"/>
        <w:jc w:val="both"/>
      </w:pPr>
      <w:r>
        <w:rPr>
          <w:i/>
        </w:rPr>
        <w:t xml:space="preserve">Nurse. </w:t>
      </w:r>
      <w:r>
        <w:t xml:space="preserve">30, (4), 18-32. DOI: </w:t>
      </w:r>
      <w:r w:rsidRPr="00656A23">
        <w:t>10.4037/ccn2010446</w:t>
      </w:r>
      <w:r>
        <w:t xml:space="preserve">. </w:t>
      </w:r>
    </w:p>
    <w:p w14:paraId="353A3ABE" w14:textId="77777777" w:rsidR="00036133" w:rsidRDefault="00036133" w:rsidP="00036133">
      <w:pPr>
        <w:jc w:val="both"/>
      </w:pPr>
    </w:p>
    <w:p w14:paraId="6326ED8C" w14:textId="77777777" w:rsidR="000A39E3" w:rsidRDefault="005970CA" w:rsidP="00036133">
      <w:pPr>
        <w:jc w:val="both"/>
      </w:pPr>
      <w:r>
        <w:t xml:space="preserve">Kulshrestha, A. &amp; Singh, J. (2016). Inter-hospital and intra-hospital patient transfer: </w:t>
      </w:r>
    </w:p>
    <w:p w14:paraId="14D6234B" w14:textId="77777777" w:rsidR="000A39E3" w:rsidRDefault="000A39E3" w:rsidP="00036133">
      <w:pPr>
        <w:jc w:val="both"/>
      </w:pPr>
      <w:r>
        <w:tab/>
      </w:r>
      <w:r w:rsidR="005970CA">
        <w:t xml:space="preserve">Recent concepts. </w:t>
      </w:r>
      <w:r w:rsidR="005970CA">
        <w:rPr>
          <w:i/>
        </w:rPr>
        <w:t>Indian Journal of Anaesthesia</w:t>
      </w:r>
      <w:r w:rsidR="005970CA">
        <w:t xml:space="preserve">, </w:t>
      </w:r>
      <w:r w:rsidR="005970CA">
        <w:rPr>
          <w:i/>
        </w:rPr>
        <w:t>60 (</w:t>
      </w:r>
      <w:r w:rsidR="005970CA">
        <w:t xml:space="preserve">7). 451-457. </w:t>
      </w:r>
    </w:p>
    <w:p w14:paraId="547C4DEE" w14:textId="13826289" w:rsidR="005970CA" w:rsidRDefault="005970CA" w:rsidP="000A39E3">
      <w:pPr>
        <w:ind w:firstLine="720"/>
        <w:jc w:val="both"/>
      </w:pPr>
      <w:r>
        <w:t>DOI:</w:t>
      </w:r>
      <w:r w:rsidR="000A39E3">
        <w:t xml:space="preserve"> 10.4103/0019-5049.186012.</w:t>
      </w:r>
    </w:p>
    <w:p w14:paraId="7D84B462" w14:textId="77777777" w:rsidR="000A39E3" w:rsidRPr="005970CA" w:rsidRDefault="000A39E3" w:rsidP="00036133">
      <w:pPr>
        <w:jc w:val="both"/>
      </w:pPr>
    </w:p>
    <w:p w14:paraId="15EC4F49" w14:textId="511FB2AA" w:rsidR="00036133" w:rsidRDefault="00036133" w:rsidP="00036133">
      <w:pPr>
        <w:jc w:val="both"/>
        <w:rPr>
          <w:i/>
        </w:rPr>
      </w:pPr>
      <w:r>
        <w:t>Mackenzie Health: Policy and Procedure</w:t>
      </w:r>
      <w:r w:rsidR="00BC00E5">
        <w:t xml:space="preserve"> (2015, October</w:t>
      </w:r>
      <w:r>
        <w:t xml:space="preserve">): </w:t>
      </w:r>
      <w:r>
        <w:rPr>
          <w:i/>
        </w:rPr>
        <w:t>Clinical Transport Policy.</w:t>
      </w:r>
    </w:p>
    <w:p w14:paraId="41CF07E5" w14:textId="77777777" w:rsidR="00B17351" w:rsidRDefault="00B17351" w:rsidP="00036133">
      <w:pPr>
        <w:jc w:val="both"/>
        <w:rPr>
          <w:i/>
        </w:rPr>
      </w:pPr>
    </w:p>
    <w:p w14:paraId="755D8F33" w14:textId="751213A5" w:rsidR="00BB0DFC" w:rsidRDefault="00835427" w:rsidP="00036133">
      <w:pPr>
        <w:jc w:val="both"/>
      </w:pPr>
      <w:r>
        <w:t>Torri, G. (2006). Study group for safety in anesthesia and intensive c</w:t>
      </w:r>
      <w:r w:rsidR="00BB0DFC">
        <w:t xml:space="preserve">are: </w:t>
      </w:r>
    </w:p>
    <w:p w14:paraId="278369CE" w14:textId="214B9329" w:rsidR="00BB0DFC" w:rsidRPr="00BB0DFC" w:rsidRDefault="00BB0DFC" w:rsidP="00BB0DFC">
      <w:pPr>
        <w:ind w:left="720"/>
        <w:jc w:val="both"/>
      </w:pPr>
      <w:r>
        <w:t xml:space="preserve">Recommendations on the transport of critically ill patients. </w:t>
      </w:r>
      <w:r>
        <w:rPr>
          <w:i/>
        </w:rPr>
        <w:t xml:space="preserve">Minerva Anestesiol. </w:t>
      </w:r>
      <w:r>
        <w:t>72, (10), I-XLVI.</w:t>
      </w:r>
    </w:p>
    <w:p w14:paraId="0F9E2D66" w14:textId="77777777" w:rsidR="00F7325E" w:rsidRPr="00F7325E" w:rsidRDefault="00F7325E" w:rsidP="00036133">
      <w:pPr>
        <w:jc w:val="both"/>
      </w:pPr>
    </w:p>
    <w:p w14:paraId="529BAD71" w14:textId="77777777" w:rsidR="006577D7" w:rsidRDefault="00036133" w:rsidP="00036133">
      <w:pPr>
        <w:jc w:val="both"/>
        <w:rPr>
          <w:i/>
        </w:rPr>
      </w:pPr>
      <w:r>
        <w:t xml:space="preserve">Warren, J. (2004). </w:t>
      </w:r>
      <w:r w:rsidRPr="00BC00E5">
        <w:t>Guidelines for inter and intra transport of critically ill patients.</w:t>
      </w:r>
      <w:r>
        <w:rPr>
          <w:i/>
        </w:rPr>
        <w:t xml:space="preserve"> </w:t>
      </w:r>
      <w:r w:rsidR="00BC00E5">
        <w:rPr>
          <w:i/>
        </w:rPr>
        <w:t>Crit</w:t>
      </w:r>
      <w:r w:rsidRPr="00BC00E5">
        <w:rPr>
          <w:i/>
        </w:rPr>
        <w:t xml:space="preserve">.Care </w:t>
      </w:r>
    </w:p>
    <w:p w14:paraId="7B725C8B" w14:textId="3871410F" w:rsidR="00036133" w:rsidRPr="00036133" w:rsidRDefault="00036133" w:rsidP="006577D7">
      <w:pPr>
        <w:ind w:firstLine="720"/>
        <w:jc w:val="both"/>
        <w:rPr>
          <w:rFonts w:cs="Arial"/>
        </w:rPr>
      </w:pPr>
      <w:r w:rsidRPr="00BC00E5">
        <w:rPr>
          <w:i/>
        </w:rPr>
        <w:t xml:space="preserve">Med. </w:t>
      </w:r>
      <w:r w:rsidR="00BC00E5">
        <w:t xml:space="preserve">32, (1), p. 256-262. </w:t>
      </w:r>
      <w:r w:rsidR="002E681A">
        <w:rPr>
          <w:rFonts w:cs="Arial"/>
        </w:rPr>
        <w:t xml:space="preserve">DOI: </w:t>
      </w:r>
      <w:r w:rsidR="002E681A" w:rsidRPr="002E681A">
        <w:rPr>
          <w:rFonts w:cs="Arial"/>
        </w:rPr>
        <w:t>10.1097/01.CCM.0000104917.39204.0A</w:t>
      </w:r>
      <w:r w:rsidR="002E681A">
        <w:rPr>
          <w:rFonts w:cs="Arial"/>
        </w:rPr>
        <w:t xml:space="preserve">. </w:t>
      </w:r>
    </w:p>
    <w:sectPr w:rsidR="00036133" w:rsidRPr="00036133" w:rsidSect="002E57EC">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F09F" w14:textId="77777777" w:rsidR="00890062" w:rsidRDefault="00890062" w:rsidP="008A24B0">
      <w:r>
        <w:separator/>
      </w:r>
    </w:p>
  </w:endnote>
  <w:endnote w:type="continuationSeparator" w:id="0">
    <w:p w14:paraId="4CBC3F57" w14:textId="77777777" w:rsidR="00890062" w:rsidRDefault="00890062" w:rsidP="008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D374" w14:textId="77777777" w:rsidR="003448CF" w:rsidRDefault="003448CF" w:rsidP="003448CF">
    <w:pPr>
      <w:pStyle w:val="Footer"/>
      <w:tabs>
        <w:tab w:val="clear" w:pos="4680"/>
      </w:tabs>
      <w:jc w:val="both"/>
      <w:rPr>
        <w:sz w:val="20"/>
      </w:rPr>
    </w:pPr>
  </w:p>
  <w:p w14:paraId="44D4D375" w14:textId="77777777" w:rsidR="003448CF" w:rsidRPr="00B21F74"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 xml:space="preserve">Policies and Documents intranet page </w:t>
    </w:r>
    <w:r>
      <w:rPr>
        <w:sz w:val="20"/>
      </w:rPr>
      <w:t>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430915">
      <w:rPr>
        <w:noProof/>
        <w:sz w:val="20"/>
      </w:rPr>
      <w:t>04/01/2021</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D387" w14:textId="77777777" w:rsidR="003448CF" w:rsidRDefault="003448CF" w:rsidP="003448CF">
    <w:pPr>
      <w:pStyle w:val="Footer"/>
      <w:tabs>
        <w:tab w:val="clear" w:pos="4680"/>
      </w:tabs>
      <w:jc w:val="both"/>
      <w:rPr>
        <w:sz w:val="20"/>
      </w:rPr>
    </w:pPr>
  </w:p>
  <w:p w14:paraId="44D4D388" w14:textId="77777777" w:rsidR="003448CF" w:rsidRPr="003448CF"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Policies and Documents intranet page</w:t>
    </w:r>
    <w:r>
      <w:rPr>
        <w:sz w:val="20"/>
      </w:rPr>
      <w:t xml:space="preserve"> 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430915">
      <w:rPr>
        <w:noProof/>
        <w:sz w:val="20"/>
      </w:rPr>
      <w:t>04/01/2021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B227B" w14:textId="77777777" w:rsidR="00890062" w:rsidRDefault="00890062" w:rsidP="008A24B0">
      <w:r>
        <w:separator/>
      </w:r>
    </w:p>
  </w:footnote>
  <w:footnote w:type="continuationSeparator" w:id="0">
    <w:p w14:paraId="59769BFC" w14:textId="77777777" w:rsidR="00890062" w:rsidRDefault="00890062" w:rsidP="008A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843"/>
      <w:gridCol w:w="6090"/>
      <w:gridCol w:w="1540"/>
    </w:tblGrid>
    <w:tr w:rsidR="00281F30" w14:paraId="44D4D370" w14:textId="77777777" w:rsidTr="00101176">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44D4D36B" w14:textId="4D854041" w:rsidR="00281F30" w:rsidRDefault="00281F30" w:rsidP="00281F30">
          <w:pPr>
            <w:pStyle w:val="Header"/>
            <w:spacing w:before="60" w:after="60"/>
            <w:rPr>
              <w:rFonts w:cs="Arial"/>
              <w:lang w:val="en-US"/>
            </w:rPr>
          </w:pPr>
          <w:r>
            <w:rPr>
              <w:rFonts w:cs="Arial"/>
              <w:noProof/>
              <w:lang w:eastAsia="en-CA"/>
            </w:rPr>
            <w:drawing>
              <wp:inline distT="0" distB="0" distL="0" distR="0" wp14:anchorId="44D4D389" wp14:editId="44D4D38A">
                <wp:extent cx="876300"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090" w:type="dxa"/>
          <w:tcBorders>
            <w:top w:val="single" w:sz="4" w:space="0" w:color="auto"/>
            <w:left w:val="single" w:sz="4" w:space="0" w:color="auto"/>
            <w:bottom w:val="single" w:sz="4" w:space="0" w:color="auto"/>
            <w:right w:val="single" w:sz="4" w:space="0" w:color="auto"/>
          </w:tcBorders>
          <w:vAlign w:val="center"/>
          <w:hideMark/>
        </w:tcPr>
        <w:p w14:paraId="01F977EE" w14:textId="5A7A8F0B" w:rsidR="00F4606E" w:rsidRDefault="00F4606E" w:rsidP="00281F30">
          <w:pPr>
            <w:pStyle w:val="Header"/>
            <w:spacing w:before="60" w:after="60"/>
            <w:jc w:val="center"/>
            <w:rPr>
              <w:rFonts w:cs="Arial"/>
              <w:b/>
              <w:lang w:val="en-US"/>
            </w:rPr>
          </w:pPr>
          <w:r>
            <w:rPr>
              <w:rFonts w:cs="Arial"/>
              <w:b/>
              <w:lang w:val="en-US"/>
            </w:rPr>
            <w:t>CORPORATE CLINICAL</w:t>
          </w:r>
        </w:p>
        <w:p w14:paraId="44D4D36D"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4D4D36E" w14:textId="77777777" w:rsidR="00281F30" w:rsidRDefault="00281F30" w:rsidP="00281F30">
          <w:pPr>
            <w:pStyle w:val="Header"/>
            <w:spacing w:before="60" w:after="60"/>
            <w:jc w:val="center"/>
            <w:rPr>
              <w:rFonts w:cs="Arial"/>
              <w:lang w:val="en-US"/>
            </w:rPr>
          </w:pPr>
          <w:r>
            <w:rPr>
              <w:rFonts w:cs="Arial"/>
              <w:lang w:val="en-US"/>
            </w:rPr>
            <w:t>Page</w:t>
          </w:r>
        </w:p>
        <w:p w14:paraId="44D4D36F"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430915">
            <w:rPr>
              <w:rFonts w:cs="Arial"/>
              <w:noProof/>
              <w:lang w:val="en-US"/>
            </w:rPr>
            <w:t>3</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430915">
            <w:rPr>
              <w:rFonts w:cs="Arial"/>
              <w:noProof/>
              <w:lang w:val="en-US"/>
            </w:rPr>
            <w:t>6</w:t>
          </w:r>
          <w:r>
            <w:rPr>
              <w:rFonts w:cs="Arial"/>
              <w:noProof/>
              <w:lang w:val="en-US"/>
            </w:rPr>
            <w:fldChar w:fldCharType="end"/>
          </w:r>
        </w:p>
      </w:tc>
    </w:tr>
    <w:tr w:rsidR="00281F30" w14:paraId="44D4D372"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44D4D371" w14:textId="343F8B41" w:rsidR="00281F30" w:rsidRPr="00F4606E" w:rsidRDefault="00F4606E" w:rsidP="00281F30">
          <w:pPr>
            <w:pStyle w:val="Header"/>
            <w:spacing w:before="60" w:after="60"/>
            <w:rPr>
              <w:rFonts w:cs="Arial"/>
              <w:b/>
              <w:lang w:val="en-US"/>
            </w:rPr>
          </w:pPr>
          <w:r>
            <w:rPr>
              <w:rFonts w:cs="Arial"/>
              <w:b/>
              <w:lang w:val="en-US"/>
            </w:rPr>
            <w:t>Intra</w:t>
          </w:r>
          <w:r w:rsidR="00571209">
            <w:rPr>
              <w:rFonts w:cs="Arial"/>
              <w:b/>
              <w:lang w:val="en-US"/>
            </w:rPr>
            <w:t>-</w:t>
          </w:r>
          <w:r>
            <w:rPr>
              <w:rFonts w:cs="Arial"/>
              <w:b/>
              <w:lang w:val="en-US"/>
            </w:rPr>
            <w:t>hospital Transfer of Unstable and/or Unconscious</w:t>
          </w:r>
          <w:r w:rsidR="000315BD">
            <w:rPr>
              <w:rFonts w:cs="Arial"/>
              <w:b/>
              <w:lang w:val="en-US"/>
            </w:rPr>
            <w:t xml:space="preserve"> Adult</w:t>
          </w:r>
          <w:r>
            <w:rPr>
              <w:rFonts w:cs="Arial"/>
              <w:b/>
              <w:lang w:val="en-US"/>
            </w:rPr>
            <w:t xml:space="preserve"> Patients </w:t>
          </w:r>
        </w:p>
      </w:tc>
    </w:tr>
  </w:tbl>
  <w:p w14:paraId="44D4D373" w14:textId="26CA4621" w:rsidR="003448CF" w:rsidRDefault="00344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2835"/>
      <w:gridCol w:w="1839"/>
      <w:gridCol w:w="1700"/>
      <w:gridCol w:w="1539"/>
    </w:tblGrid>
    <w:tr w:rsidR="00281F30" w14:paraId="44D4D37B"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44D4D376"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44D4D38B" wp14:editId="44D4D38C">
                <wp:extent cx="87630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gridSpan w:val="3"/>
          <w:tcBorders>
            <w:top w:val="single" w:sz="4" w:space="0" w:color="auto"/>
            <w:left w:val="single" w:sz="4" w:space="0" w:color="auto"/>
            <w:bottom w:val="single" w:sz="4" w:space="0" w:color="auto"/>
            <w:right w:val="single" w:sz="4" w:space="0" w:color="auto"/>
          </w:tcBorders>
          <w:vAlign w:val="center"/>
          <w:hideMark/>
        </w:tcPr>
        <w:p w14:paraId="44D4D377" w14:textId="34ADCC99" w:rsidR="00281F30" w:rsidRPr="00BF1E0A" w:rsidRDefault="00BF1E0A" w:rsidP="00281F30">
          <w:pPr>
            <w:pStyle w:val="Header"/>
            <w:spacing w:before="60" w:after="60"/>
            <w:jc w:val="center"/>
            <w:rPr>
              <w:rFonts w:cs="Arial"/>
              <w:b/>
              <w:lang w:val="en-US"/>
            </w:rPr>
          </w:pPr>
          <w:r>
            <w:rPr>
              <w:rFonts w:cs="Arial"/>
              <w:b/>
              <w:lang w:val="en-US"/>
            </w:rPr>
            <w:t xml:space="preserve">CORPORATE CLINICAL </w:t>
          </w:r>
        </w:p>
        <w:p w14:paraId="44D4D378"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4D4D379" w14:textId="77777777" w:rsidR="00281F30" w:rsidRDefault="00281F30" w:rsidP="00281F30">
          <w:pPr>
            <w:pStyle w:val="Header"/>
            <w:spacing w:before="60" w:after="60"/>
            <w:jc w:val="center"/>
            <w:rPr>
              <w:rFonts w:cs="Arial"/>
              <w:lang w:val="en-US"/>
            </w:rPr>
          </w:pPr>
          <w:r>
            <w:rPr>
              <w:rFonts w:cs="Arial"/>
              <w:lang w:val="en-US"/>
            </w:rPr>
            <w:t>Page</w:t>
          </w:r>
        </w:p>
        <w:p w14:paraId="44D4D37A"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430915">
            <w:rPr>
              <w:rFonts w:cs="Arial"/>
              <w:noProof/>
              <w:lang w:val="en-US"/>
            </w:rPr>
            <w:t>1</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430915">
            <w:rPr>
              <w:rFonts w:cs="Arial"/>
              <w:noProof/>
              <w:lang w:val="en-US"/>
            </w:rPr>
            <w:t>6</w:t>
          </w:r>
          <w:r>
            <w:rPr>
              <w:rFonts w:cs="Arial"/>
              <w:noProof/>
              <w:lang w:val="en-US"/>
            </w:rPr>
            <w:fldChar w:fldCharType="end"/>
          </w:r>
        </w:p>
      </w:tc>
    </w:tr>
    <w:tr w:rsidR="00281F30" w14:paraId="44D4D37D" w14:textId="77777777" w:rsidTr="00101176">
      <w:tc>
        <w:tcPr>
          <w:tcW w:w="9473" w:type="dxa"/>
          <w:gridSpan w:val="5"/>
          <w:tcBorders>
            <w:top w:val="single" w:sz="4" w:space="0" w:color="auto"/>
            <w:left w:val="single" w:sz="4" w:space="0" w:color="auto"/>
            <w:bottom w:val="single" w:sz="4" w:space="0" w:color="auto"/>
            <w:right w:val="single" w:sz="4" w:space="0" w:color="auto"/>
          </w:tcBorders>
          <w:vAlign w:val="center"/>
          <w:hideMark/>
        </w:tcPr>
        <w:p w14:paraId="44D4D37C" w14:textId="6AF54DC3" w:rsidR="00281F30" w:rsidRPr="00BF1E0A" w:rsidRDefault="00BF1E0A" w:rsidP="00281F30">
          <w:pPr>
            <w:pStyle w:val="Header"/>
            <w:spacing w:before="60" w:after="60"/>
            <w:rPr>
              <w:rFonts w:cs="Arial"/>
              <w:b/>
              <w:lang w:val="en-US"/>
            </w:rPr>
          </w:pPr>
          <w:r>
            <w:rPr>
              <w:rFonts w:cs="Arial"/>
              <w:b/>
              <w:lang w:val="en-US"/>
            </w:rPr>
            <w:t>Intra</w:t>
          </w:r>
          <w:r w:rsidR="00E754A1">
            <w:rPr>
              <w:rFonts w:cs="Arial"/>
              <w:b/>
              <w:lang w:val="en-US"/>
            </w:rPr>
            <w:t>-</w:t>
          </w:r>
          <w:r>
            <w:rPr>
              <w:rFonts w:cs="Arial"/>
              <w:b/>
              <w:lang w:val="en-US"/>
            </w:rPr>
            <w:t xml:space="preserve">hospital Transfer of Unstable and/or Unconscious </w:t>
          </w:r>
          <w:r w:rsidR="000315BD">
            <w:rPr>
              <w:rFonts w:cs="Arial"/>
              <w:b/>
              <w:lang w:val="en-US"/>
            </w:rPr>
            <w:t xml:space="preserve">Adult </w:t>
          </w:r>
          <w:r>
            <w:rPr>
              <w:rFonts w:cs="Arial"/>
              <w:b/>
              <w:lang w:val="en-US"/>
            </w:rPr>
            <w:t xml:space="preserve">Patients </w:t>
          </w:r>
        </w:p>
      </w:tc>
    </w:tr>
    <w:tr w:rsidR="00281F30" w14:paraId="44D4D380" w14:textId="77777777" w:rsidTr="00B767BB">
      <w:tc>
        <w:tcPr>
          <w:tcW w:w="1560" w:type="dxa"/>
          <w:tcBorders>
            <w:top w:val="single" w:sz="4" w:space="0" w:color="auto"/>
            <w:left w:val="single" w:sz="4" w:space="0" w:color="auto"/>
            <w:bottom w:val="single" w:sz="4" w:space="0" w:color="auto"/>
            <w:right w:val="single" w:sz="4" w:space="0" w:color="auto"/>
          </w:tcBorders>
          <w:vAlign w:val="center"/>
          <w:hideMark/>
        </w:tcPr>
        <w:p w14:paraId="44D4D37E" w14:textId="77777777" w:rsidR="00281F30" w:rsidRPr="00FE05B6" w:rsidRDefault="00281F30" w:rsidP="00281F30">
          <w:pPr>
            <w:pStyle w:val="Header"/>
            <w:spacing w:before="60" w:after="60"/>
            <w:rPr>
              <w:sz w:val="22"/>
              <w:szCs w:val="22"/>
            </w:rPr>
          </w:pPr>
          <w:r w:rsidRPr="00FE05B6">
            <w:rPr>
              <w:sz w:val="22"/>
              <w:szCs w:val="22"/>
            </w:rPr>
            <w:t>Signing Authority:</w:t>
          </w:r>
        </w:p>
      </w:tc>
      <w:tc>
        <w:tcPr>
          <w:tcW w:w="7913" w:type="dxa"/>
          <w:gridSpan w:val="4"/>
          <w:tcBorders>
            <w:top w:val="single" w:sz="4" w:space="0" w:color="auto"/>
            <w:left w:val="single" w:sz="4" w:space="0" w:color="auto"/>
            <w:bottom w:val="single" w:sz="4" w:space="0" w:color="auto"/>
            <w:right w:val="single" w:sz="4" w:space="0" w:color="auto"/>
          </w:tcBorders>
          <w:vAlign w:val="center"/>
          <w:hideMark/>
        </w:tcPr>
        <w:p w14:paraId="44D4D37F" w14:textId="00D608B5" w:rsidR="00281F30" w:rsidRPr="00FE05B6" w:rsidRDefault="00A823A7" w:rsidP="00A1150E">
          <w:pPr>
            <w:pStyle w:val="Header"/>
            <w:spacing w:before="60" w:after="60"/>
            <w:rPr>
              <w:sz w:val="22"/>
              <w:szCs w:val="22"/>
            </w:rPr>
          </w:pPr>
          <w:r w:rsidRPr="00FE05B6">
            <w:rPr>
              <w:rFonts w:cs="Arial"/>
              <w:sz w:val="22"/>
              <w:szCs w:val="22"/>
            </w:rPr>
            <w:t xml:space="preserve">Chief Nursing </w:t>
          </w:r>
          <w:r w:rsidR="00376EC2" w:rsidRPr="00FE05B6">
            <w:rPr>
              <w:rFonts w:cs="Arial"/>
              <w:sz w:val="22"/>
              <w:szCs w:val="22"/>
            </w:rPr>
            <w:t>Executive</w:t>
          </w:r>
        </w:p>
      </w:tc>
    </w:tr>
    <w:tr w:rsidR="00AB67E3" w14:paraId="44D4D385" w14:textId="77777777" w:rsidTr="00890062">
      <w:tc>
        <w:tcPr>
          <w:tcW w:w="1560" w:type="dxa"/>
          <w:tcBorders>
            <w:top w:val="single" w:sz="4" w:space="0" w:color="auto"/>
            <w:left w:val="single" w:sz="4" w:space="0" w:color="auto"/>
            <w:bottom w:val="single" w:sz="4" w:space="0" w:color="auto"/>
            <w:right w:val="single" w:sz="4" w:space="0" w:color="auto"/>
          </w:tcBorders>
          <w:vAlign w:val="center"/>
          <w:hideMark/>
        </w:tcPr>
        <w:p w14:paraId="44D4D381" w14:textId="77777777" w:rsidR="00AB67E3" w:rsidRPr="00B767BB" w:rsidRDefault="00AB67E3" w:rsidP="00AB0806">
          <w:pPr>
            <w:pStyle w:val="Header"/>
            <w:spacing w:before="60" w:after="60"/>
            <w:rPr>
              <w:sz w:val="20"/>
              <w:szCs w:val="20"/>
            </w:rPr>
          </w:pPr>
          <w:r w:rsidRPr="00B767BB">
            <w:rPr>
              <w:sz w:val="20"/>
              <w:szCs w:val="20"/>
            </w:rPr>
            <w:t>Approval Date: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D4D382" w14:textId="70FBF080" w:rsidR="00AB67E3" w:rsidRPr="00B767BB" w:rsidRDefault="00ED5DD4" w:rsidP="00281F30">
          <w:pPr>
            <w:pStyle w:val="Header"/>
            <w:spacing w:before="60" w:after="60"/>
            <w:rPr>
              <w:sz w:val="20"/>
              <w:szCs w:val="20"/>
            </w:rPr>
          </w:pPr>
          <w:r>
            <w:rPr>
              <w:sz w:val="20"/>
              <w:szCs w:val="20"/>
            </w:rPr>
            <w:t>07-06-2019</w:t>
          </w:r>
        </w:p>
      </w:tc>
      <w:tc>
        <w:tcPr>
          <w:tcW w:w="1839" w:type="dxa"/>
          <w:tcBorders>
            <w:top w:val="single" w:sz="4" w:space="0" w:color="auto"/>
            <w:left w:val="single" w:sz="4" w:space="0" w:color="auto"/>
            <w:bottom w:val="single" w:sz="4" w:space="0" w:color="auto"/>
            <w:right w:val="single" w:sz="4" w:space="0" w:color="auto"/>
          </w:tcBorders>
          <w:vAlign w:val="center"/>
        </w:tcPr>
        <w:p w14:paraId="68D4B003" w14:textId="6A6F19AD" w:rsidR="00AB67E3" w:rsidRPr="00B767BB" w:rsidRDefault="00AB67E3" w:rsidP="00281F30">
          <w:pPr>
            <w:pStyle w:val="Header"/>
            <w:spacing w:before="60" w:after="60"/>
            <w:rPr>
              <w:sz w:val="20"/>
              <w:szCs w:val="20"/>
            </w:rPr>
          </w:pPr>
          <w:r w:rsidRPr="00B767BB">
            <w:rPr>
              <w:sz w:val="20"/>
              <w:szCs w:val="20"/>
            </w:rPr>
            <w:t>Effective Date:</w:t>
          </w: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44D4D384" w14:textId="22BECD43" w:rsidR="00AB67E3" w:rsidRPr="00B767BB" w:rsidRDefault="00ED5DD4" w:rsidP="00281F30">
          <w:pPr>
            <w:pStyle w:val="Header"/>
            <w:spacing w:before="60" w:after="60"/>
            <w:rPr>
              <w:sz w:val="20"/>
              <w:szCs w:val="20"/>
            </w:rPr>
          </w:pPr>
          <w:r>
            <w:rPr>
              <w:sz w:val="20"/>
              <w:szCs w:val="20"/>
            </w:rPr>
            <w:t>07-06-2019</w:t>
          </w:r>
        </w:p>
      </w:tc>
    </w:tr>
  </w:tbl>
  <w:p w14:paraId="44D4D386" w14:textId="77777777" w:rsidR="00281F30" w:rsidRDefault="00281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052"/>
    <w:multiLevelType w:val="hybridMultilevel"/>
    <w:tmpl w:val="81F286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F4734B"/>
    <w:multiLevelType w:val="hybridMultilevel"/>
    <w:tmpl w:val="164CE8D0"/>
    <w:lvl w:ilvl="0" w:tplc="B224C454">
      <w:start w:val="1"/>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D124F8"/>
    <w:multiLevelType w:val="hybridMultilevel"/>
    <w:tmpl w:val="AF62B2A0"/>
    <w:lvl w:ilvl="0" w:tplc="B224C454">
      <w:start w:val="1"/>
      <w:numFmt w:val="decimal"/>
      <w:lvlText w:val="%1."/>
      <w:lvlJc w:val="left"/>
      <w:pPr>
        <w:ind w:left="720" w:hanging="360"/>
      </w:pPr>
      <w:rPr>
        <w:rFonts w:ascii="Arial" w:hAnsi="Arial" w:cs="Arial" w:hint="default"/>
        <w:sz w:val="24"/>
      </w:rPr>
    </w:lvl>
    <w:lvl w:ilvl="1" w:tplc="29F6184C">
      <w:start w:val="1"/>
      <w:numFmt w:val="lowerLetter"/>
      <w:lvlText w:val="%2."/>
      <w:lvlJc w:val="left"/>
      <w:pPr>
        <w:ind w:left="1440" w:hanging="360"/>
      </w:pPr>
      <w:rPr>
        <w:rFonts w:ascii="Arial"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4D2E4D"/>
    <w:multiLevelType w:val="hybridMultilevel"/>
    <w:tmpl w:val="DA8E2A48"/>
    <w:lvl w:ilvl="0" w:tplc="B224C454">
      <w:start w:val="1"/>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1B722F"/>
    <w:multiLevelType w:val="hybridMultilevel"/>
    <w:tmpl w:val="8EACD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CE3D0B"/>
    <w:multiLevelType w:val="hybridMultilevel"/>
    <w:tmpl w:val="A77A9DFE"/>
    <w:lvl w:ilvl="0" w:tplc="BC524F2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91B2C"/>
    <w:multiLevelType w:val="hybridMultilevel"/>
    <w:tmpl w:val="43D83D98"/>
    <w:lvl w:ilvl="0" w:tplc="7E2E1D28">
      <w:start w:val="1"/>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4612883"/>
    <w:multiLevelType w:val="hybridMultilevel"/>
    <w:tmpl w:val="AE1E3B66"/>
    <w:lvl w:ilvl="0" w:tplc="0EC60468">
      <w:start w:val="1"/>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89021AC"/>
    <w:multiLevelType w:val="hybridMultilevel"/>
    <w:tmpl w:val="F222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466DD"/>
    <w:multiLevelType w:val="hybridMultilevel"/>
    <w:tmpl w:val="66483352"/>
    <w:lvl w:ilvl="0" w:tplc="B224C454">
      <w:start w:val="1"/>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2638FD"/>
    <w:multiLevelType w:val="hybridMultilevel"/>
    <w:tmpl w:val="1C36BBC6"/>
    <w:lvl w:ilvl="0" w:tplc="B224C454">
      <w:start w:val="1"/>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2"/>
  </w:num>
  <w:num w:numId="5">
    <w:abstractNumId w:val="1"/>
  </w:num>
  <w:num w:numId="6">
    <w:abstractNumId w:val="9"/>
  </w:num>
  <w:num w:numId="7">
    <w:abstractNumId w:val="10"/>
  </w:num>
  <w:num w:numId="8">
    <w:abstractNumId w:val="3"/>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B0"/>
    <w:rsid w:val="00011259"/>
    <w:rsid w:val="0001201A"/>
    <w:rsid w:val="00027969"/>
    <w:rsid w:val="000315BD"/>
    <w:rsid w:val="00032A73"/>
    <w:rsid w:val="00036133"/>
    <w:rsid w:val="00037B4A"/>
    <w:rsid w:val="00081702"/>
    <w:rsid w:val="000955DB"/>
    <w:rsid w:val="000A1FE5"/>
    <w:rsid w:val="000A39E3"/>
    <w:rsid w:val="000A5259"/>
    <w:rsid w:val="000D0160"/>
    <w:rsid w:val="000D126F"/>
    <w:rsid w:val="00101176"/>
    <w:rsid w:val="001250DB"/>
    <w:rsid w:val="001344B5"/>
    <w:rsid w:val="00157C20"/>
    <w:rsid w:val="00161710"/>
    <w:rsid w:val="001711F0"/>
    <w:rsid w:val="00173F8C"/>
    <w:rsid w:val="00176D61"/>
    <w:rsid w:val="00185E14"/>
    <w:rsid w:val="001A4122"/>
    <w:rsid w:val="001A581D"/>
    <w:rsid w:val="001C27B8"/>
    <w:rsid w:val="001C4109"/>
    <w:rsid w:val="001D51C3"/>
    <w:rsid w:val="001D795D"/>
    <w:rsid w:val="00211E69"/>
    <w:rsid w:val="00230824"/>
    <w:rsid w:val="002641EF"/>
    <w:rsid w:val="00267BC9"/>
    <w:rsid w:val="0027566D"/>
    <w:rsid w:val="00281F30"/>
    <w:rsid w:val="002846AD"/>
    <w:rsid w:val="00284CE1"/>
    <w:rsid w:val="002C6276"/>
    <w:rsid w:val="002D3537"/>
    <w:rsid w:val="002E011F"/>
    <w:rsid w:val="002E57EC"/>
    <w:rsid w:val="002E681A"/>
    <w:rsid w:val="002F6AD0"/>
    <w:rsid w:val="00310CAD"/>
    <w:rsid w:val="0032242A"/>
    <w:rsid w:val="00333198"/>
    <w:rsid w:val="00344149"/>
    <w:rsid w:val="003448CF"/>
    <w:rsid w:val="003547EA"/>
    <w:rsid w:val="00373BD3"/>
    <w:rsid w:val="00376EC2"/>
    <w:rsid w:val="00397DE8"/>
    <w:rsid w:val="003C4395"/>
    <w:rsid w:val="003C68C5"/>
    <w:rsid w:val="003D6BE2"/>
    <w:rsid w:val="003E2FCF"/>
    <w:rsid w:val="003E5AA4"/>
    <w:rsid w:val="00404340"/>
    <w:rsid w:val="00405079"/>
    <w:rsid w:val="00430915"/>
    <w:rsid w:val="00443757"/>
    <w:rsid w:val="0044399D"/>
    <w:rsid w:val="00472A9E"/>
    <w:rsid w:val="004919E7"/>
    <w:rsid w:val="004A06D9"/>
    <w:rsid w:val="004A26B4"/>
    <w:rsid w:val="004C56CB"/>
    <w:rsid w:val="004D4040"/>
    <w:rsid w:val="004D4BF9"/>
    <w:rsid w:val="004D6E9B"/>
    <w:rsid w:val="004E4BCB"/>
    <w:rsid w:val="004E73DF"/>
    <w:rsid w:val="004F3287"/>
    <w:rsid w:val="0052676E"/>
    <w:rsid w:val="00571209"/>
    <w:rsid w:val="0057360A"/>
    <w:rsid w:val="00574D9A"/>
    <w:rsid w:val="005769E8"/>
    <w:rsid w:val="00582A09"/>
    <w:rsid w:val="005970CA"/>
    <w:rsid w:val="005B0457"/>
    <w:rsid w:val="005D56DF"/>
    <w:rsid w:val="005D577E"/>
    <w:rsid w:val="005F6B33"/>
    <w:rsid w:val="00610751"/>
    <w:rsid w:val="00630E23"/>
    <w:rsid w:val="00656A23"/>
    <w:rsid w:val="006577D7"/>
    <w:rsid w:val="00686ECD"/>
    <w:rsid w:val="00687A9E"/>
    <w:rsid w:val="006A00B8"/>
    <w:rsid w:val="006B1EAA"/>
    <w:rsid w:val="006C24AF"/>
    <w:rsid w:val="006C3B0B"/>
    <w:rsid w:val="006C4251"/>
    <w:rsid w:val="006C6BD6"/>
    <w:rsid w:val="006D3384"/>
    <w:rsid w:val="006F0106"/>
    <w:rsid w:val="0070494C"/>
    <w:rsid w:val="00714B28"/>
    <w:rsid w:val="00717FF6"/>
    <w:rsid w:val="00742D28"/>
    <w:rsid w:val="00760AD8"/>
    <w:rsid w:val="007675DE"/>
    <w:rsid w:val="00782AA2"/>
    <w:rsid w:val="007A1EF4"/>
    <w:rsid w:val="00822D5E"/>
    <w:rsid w:val="00825D44"/>
    <w:rsid w:val="00835427"/>
    <w:rsid w:val="00840658"/>
    <w:rsid w:val="00841144"/>
    <w:rsid w:val="008639F0"/>
    <w:rsid w:val="00890062"/>
    <w:rsid w:val="008925F1"/>
    <w:rsid w:val="008A077D"/>
    <w:rsid w:val="008A24B0"/>
    <w:rsid w:val="00930C02"/>
    <w:rsid w:val="00932448"/>
    <w:rsid w:val="00970E19"/>
    <w:rsid w:val="0098577F"/>
    <w:rsid w:val="00987831"/>
    <w:rsid w:val="00996A91"/>
    <w:rsid w:val="009A7F06"/>
    <w:rsid w:val="009C133D"/>
    <w:rsid w:val="00A1150E"/>
    <w:rsid w:val="00A74980"/>
    <w:rsid w:val="00A823A7"/>
    <w:rsid w:val="00A84757"/>
    <w:rsid w:val="00AA7276"/>
    <w:rsid w:val="00AB0806"/>
    <w:rsid w:val="00AB67E3"/>
    <w:rsid w:val="00AC5D78"/>
    <w:rsid w:val="00AD2182"/>
    <w:rsid w:val="00AE104F"/>
    <w:rsid w:val="00AE7CA8"/>
    <w:rsid w:val="00AE7D10"/>
    <w:rsid w:val="00AF745E"/>
    <w:rsid w:val="00B1004F"/>
    <w:rsid w:val="00B170AA"/>
    <w:rsid w:val="00B17351"/>
    <w:rsid w:val="00B200A8"/>
    <w:rsid w:val="00B20777"/>
    <w:rsid w:val="00B21F74"/>
    <w:rsid w:val="00B552C0"/>
    <w:rsid w:val="00B767BB"/>
    <w:rsid w:val="00B83924"/>
    <w:rsid w:val="00B92CD2"/>
    <w:rsid w:val="00B931D5"/>
    <w:rsid w:val="00BB0DFC"/>
    <w:rsid w:val="00BC00E5"/>
    <w:rsid w:val="00BC6C49"/>
    <w:rsid w:val="00BD6F85"/>
    <w:rsid w:val="00BE4F4B"/>
    <w:rsid w:val="00BF1E0A"/>
    <w:rsid w:val="00C042E8"/>
    <w:rsid w:val="00C73196"/>
    <w:rsid w:val="00C77DC7"/>
    <w:rsid w:val="00CB764E"/>
    <w:rsid w:val="00CF2065"/>
    <w:rsid w:val="00D0288D"/>
    <w:rsid w:val="00D041F4"/>
    <w:rsid w:val="00D1640A"/>
    <w:rsid w:val="00D30485"/>
    <w:rsid w:val="00D35A9E"/>
    <w:rsid w:val="00D35FE5"/>
    <w:rsid w:val="00D5157F"/>
    <w:rsid w:val="00D608E7"/>
    <w:rsid w:val="00D920FB"/>
    <w:rsid w:val="00DB620B"/>
    <w:rsid w:val="00DD6188"/>
    <w:rsid w:val="00DD74B3"/>
    <w:rsid w:val="00E10F86"/>
    <w:rsid w:val="00E25A0A"/>
    <w:rsid w:val="00E65DBB"/>
    <w:rsid w:val="00E754A1"/>
    <w:rsid w:val="00E822F6"/>
    <w:rsid w:val="00E92569"/>
    <w:rsid w:val="00EB5D49"/>
    <w:rsid w:val="00ED5DD4"/>
    <w:rsid w:val="00EF2920"/>
    <w:rsid w:val="00EF6975"/>
    <w:rsid w:val="00F37040"/>
    <w:rsid w:val="00F4606E"/>
    <w:rsid w:val="00F54085"/>
    <w:rsid w:val="00F55E7B"/>
    <w:rsid w:val="00F62FBF"/>
    <w:rsid w:val="00F63332"/>
    <w:rsid w:val="00F7325E"/>
    <w:rsid w:val="00FA4786"/>
    <w:rsid w:val="00FA4DD5"/>
    <w:rsid w:val="00FB0970"/>
    <w:rsid w:val="00FE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D4D329"/>
  <w15:docId w15:val="{F7CC3462-E4E5-402E-AC85-BD99224B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4B0"/>
    <w:pPr>
      <w:tabs>
        <w:tab w:val="center" w:pos="4680"/>
        <w:tab w:val="right" w:pos="9360"/>
      </w:tabs>
    </w:pPr>
  </w:style>
  <w:style w:type="character" w:customStyle="1" w:styleId="HeaderChar">
    <w:name w:val="Header Char"/>
    <w:basedOn w:val="DefaultParagraphFont"/>
    <w:link w:val="Header"/>
    <w:uiPriority w:val="99"/>
    <w:rsid w:val="008A24B0"/>
    <w:rPr>
      <w:rFonts w:ascii="Arial" w:hAnsi="Arial"/>
      <w:sz w:val="24"/>
      <w:szCs w:val="24"/>
      <w:lang w:val="en-CA"/>
    </w:rPr>
  </w:style>
  <w:style w:type="paragraph" w:styleId="Footer">
    <w:name w:val="footer"/>
    <w:basedOn w:val="Normal"/>
    <w:link w:val="FooterChar"/>
    <w:uiPriority w:val="99"/>
    <w:rsid w:val="008A24B0"/>
    <w:pPr>
      <w:tabs>
        <w:tab w:val="center" w:pos="4680"/>
        <w:tab w:val="right" w:pos="9360"/>
      </w:tabs>
    </w:pPr>
  </w:style>
  <w:style w:type="character" w:customStyle="1" w:styleId="FooterChar">
    <w:name w:val="Footer Char"/>
    <w:basedOn w:val="DefaultParagraphFont"/>
    <w:link w:val="Footer"/>
    <w:uiPriority w:val="99"/>
    <w:rsid w:val="008A24B0"/>
    <w:rPr>
      <w:rFonts w:ascii="Arial" w:hAnsi="Arial"/>
      <w:sz w:val="24"/>
      <w:szCs w:val="24"/>
      <w:lang w:val="en-CA"/>
    </w:rPr>
  </w:style>
  <w:style w:type="paragraph" w:styleId="BalloonText">
    <w:name w:val="Balloon Text"/>
    <w:basedOn w:val="Normal"/>
    <w:link w:val="BalloonTextChar"/>
    <w:rsid w:val="008A24B0"/>
    <w:rPr>
      <w:rFonts w:ascii="Tahoma" w:hAnsi="Tahoma" w:cs="Tahoma"/>
      <w:sz w:val="16"/>
      <w:szCs w:val="16"/>
    </w:rPr>
  </w:style>
  <w:style w:type="character" w:customStyle="1" w:styleId="BalloonTextChar">
    <w:name w:val="Balloon Text Char"/>
    <w:basedOn w:val="DefaultParagraphFont"/>
    <w:link w:val="BalloonText"/>
    <w:rsid w:val="008A24B0"/>
    <w:rPr>
      <w:rFonts w:ascii="Tahoma" w:hAnsi="Tahoma" w:cs="Tahoma"/>
      <w:sz w:val="16"/>
      <w:szCs w:val="16"/>
      <w:lang w:val="en-CA"/>
    </w:rPr>
  </w:style>
  <w:style w:type="table" w:styleId="TableGrid">
    <w:name w:val="Table Grid"/>
    <w:basedOn w:val="TableNormal"/>
    <w:rsid w:val="008A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3BD3"/>
    <w:rPr>
      <w:color w:val="0000FF"/>
      <w:u w:val="single"/>
    </w:rPr>
  </w:style>
  <w:style w:type="paragraph" w:styleId="ListParagraph">
    <w:name w:val="List Paragraph"/>
    <w:basedOn w:val="Normal"/>
    <w:uiPriority w:val="34"/>
    <w:qFormat/>
    <w:rsid w:val="00373BD3"/>
    <w:pPr>
      <w:suppressAutoHyphens/>
      <w:ind w:left="720"/>
      <w:contextualSpacing/>
    </w:pPr>
    <w:rPr>
      <w:rFonts w:ascii="Times New Roman" w:hAnsi="Times New Roman"/>
      <w:sz w:val="20"/>
      <w:szCs w:val="20"/>
      <w:lang w:val="en-US" w:eastAsia="ar-SA"/>
    </w:rPr>
  </w:style>
  <w:style w:type="paragraph" w:styleId="NormalWeb">
    <w:name w:val="Normal (Web)"/>
    <w:basedOn w:val="Normal"/>
    <w:uiPriority w:val="99"/>
    <w:semiHidden/>
    <w:unhideWhenUsed/>
    <w:rsid w:val="00B92CD2"/>
    <w:pPr>
      <w:spacing w:before="100" w:beforeAutospacing="1" w:after="100" w:afterAutospacing="1"/>
    </w:pPr>
    <w:rPr>
      <w:rFonts w:ascii="Times New Roman" w:eastAsiaTheme="minorEastAsia" w:hAnsi="Times New Roman"/>
      <w:lang w:val="en-US"/>
    </w:rPr>
  </w:style>
  <w:style w:type="character" w:styleId="CommentReference">
    <w:name w:val="annotation reference"/>
    <w:basedOn w:val="DefaultParagraphFont"/>
    <w:semiHidden/>
    <w:unhideWhenUsed/>
    <w:rsid w:val="00D1640A"/>
    <w:rPr>
      <w:sz w:val="16"/>
      <w:szCs w:val="16"/>
    </w:rPr>
  </w:style>
  <w:style w:type="paragraph" w:styleId="CommentText">
    <w:name w:val="annotation text"/>
    <w:basedOn w:val="Normal"/>
    <w:link w:val="CommentTextChar"/>
    <w:semiHidden/>
    <w:unhideWhenUsed/>
    <w:rsid w:val="00D1640A"/>
    <w:rPr>
      <w:sz w:val="20"/>
      <w:szCs w:val="20"/>
    </w:rPr>
  </w:style>
  <w:style w:type="character" w:customStyle="1" w:styleId="CommentTextChar">
    <w:name w:val="Comment Text Char"/>
    <w:basedOn w:val="DefaultParagraphFont"/>
    <w:link w:val="CommentText"/>
    <w:semiHidden/>
    <w:rsid w:val="00D1640A"/>
    <w:rPr>
      <w:rFonts w:ascii="Arial" w:hAnsi="Arial"/>
      <w:lang w:val="en-CA"/>
    </w:rPr>
  </w:style>
  <w:style w:type="paragraph" w:styleId="CommentSubject">
    <w:name w:val="annotation subject"/>
    <w:basedOn w:val="CommentText"/>
    <w:next w:val="CommentText"/>
    <w:link w:val="CommentSubjectChar"/>
    <w:semiHidden/>
    <w:unhideWhenUsed/>
    <w:rsid w:val="00D1640A"/>
    <w:rPr>
      <w:b/>
      <w:bCs/>
    </w:rPr>
  </w:style>
  <w:style w:type="character" w:customStyle="1" w:styleId="CommentSubjectChar">
    <w:name w:val="Comment Subject Char"/>
    <w:basedOn w:val="CommentTextChar"/>
    <w:link w:val="CommentSubject"/>
    <w:semiHidden/>
    <w:rsid w:val="00D1640A"/>
    <w:rPr>
      <w:rFonts w:ascii="Arial" w:hAnsi="Arial"/>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B8FC75489264689BA6956E5E1833A" ma:contentTypeVersion="38" ma:contentTypeDescription="Create a new document." ma:contentTypeScope="" ma:versionID="edee60c7dcd0e8de8852abd9d5098a78">
  <xsd:schema xmlns:xsd="http://www.w3.org/2001/XMLSchema" xmlns:xs="http://www.w3.org/2001/XMLSchema" xmlns:p="http://schemas.microsoft.com/office/2006/metadata/properties" xmlns:ns1="http://schemas.microsoft.com/sharepoint/v3" xmlns:ns2="691825fd-8772-4ffb-ba60-9f7c072b58ab" xmlns:ns4="ace902a7-d967-49eb-8ebc-52538a61af22" xmlns:ns5="6ce1f2f8-4f3e-4309-b4b0-1a0d53eda109" targetNamespace="http://schemas.microsoft.com/office/2006/metadata/properties" ma:root="true" ma:fieldsID="72dd621f724f7b1cbe53aa414498d0f4" ns1:_="" ns2:_="" ns4:_="" ns5:_="">
    <xsd:import namespace="http://schemas.microsoft.com/sharepoint/v3"/>
    <xsd:import namespace="691825fd-8772-4ffb-ba60-9f7c072b58ab"/>
    <xsd:import namespace="ace902a7-d967-49eb-8ebc-52538a61af22"/>
    <xsd:import namespace="6ce1f2f8-4f3e-4309-b4b0-1a0d53eda109"/>
    <xsd:element name="properties">
      <xsd:complexType>
        <xsd:sequence>
          <xsd:element name="documentManagement">
            <xsd:complexType>
              <xsd:all>
                <xsd:element ref="ns2:Owner" minOccurs="0"/>
                <xsd:element ref="ns2:Owner_x0020_Title"/>
                <xsd:element ref="ns2:Department" minOccurs="0"/>
                <xsd:element ref="ns2:Last_x0020_Review" minOccurs="0"/>
                <xsd:element ref="ns2:Next_x0020_Review" minOccurs="0"/>
                <xsd:element ref="ns4:Effective_x0020_Date" minOccurs="0"/>
                <xsd:element ref="ns4:Corporate_x0020__x002f__x0020_Clinical" minOccurs="0"/>
                <xsd:element ref="ns4:Document_x0020_Type" minOccurs="0"/>
                <xsd:element ref="ns1:_dlc_Exempt" minOccurs="0"/>
                <xsd:element ref="ns4:MediaServiceMetadata" minOccurs="0"/>
                <xsd:element ref="ns4:MediaServiceFastMetadata" minOccurs="0"/>
                <xsd:element ref="ns5:SharedWithUsers" minOccurs="0"/>
                <xsd:element ref="ns5:SharedWithDetails" minOccurs="0"/>
                <xsd:element ref="ns4:Vice_x0020_President" minOccurs="0"/>
                <xsd:element ref="ns4:Status" minOccurs="0"/>
                <xsd:element ref="ns4:Action_x0020_Plan_x002d_Overdue_x0020_Policies" minOccurs="0"/>
                <xsd:element ref="ns4:Status0" minOccurs="0"/>
                <xsd:element ref="ns4:MediaServiceAutoKeyPoints" minOccurs="0"/>
                <xsd:element ref="ns4:MediaServiceKeyPoints" minOccurs="0"/>
                <xsd:element ref="ns4:Board_x0020_Approv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1825fd-8772-4ffb-ba60-9f7c072b58ab" elementFormDefault="qualified">
    <xsd:import namespace="http://schemas.microsoft.com/office/2006/documentManagement/types"/>
    <xsd:import namespace="http://schemas.microsoft.com/office/infopath/2007/PartnerControls"/>
    <xsd:element name="Owner" ma:index="2" nillable="true" ma:displayName="Owner Nam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Title" ma:index="3" ma:displayName="Owner Title" ma:default="**Choose One-contact Wendy if ??**" ma:format="Dropdown" ma:internalName="Owner_x0020_Title">
      <xsd:simpleType>
        <xsd:restriction base="dms:Choice">
          <xsd:enumeration value="**Choose One-contact Wendy if ??**"/>
          <xsd:enumeration value="Director"/>
          <xsd:enumeration value="Interim Director"/>
          <xsd:enumeration value="Operations Director"/>
          <xsd:enumeration value="Manager"/>
          <xsd:enumeration value="Executive Vice President"/>
          <xsd:enumeration value="Vice President"/>
          <xsd:enumeration value="Supervisor"/>
          <xsd:enumeration value="Chief Strategy Officer"/>
          <xsd:enumeration value="Chief Technology Officer"/>
          <xsd:enumeration value="Chief Quality &amp; Privacy Officer"/>
          <xsd:enumeration value="Chief Patient Flow"/>
          <xsd:enumeration value="Chief Performance Officer"/>
          <xsd:enumeration value="Governance &amp; Policy Lead"/>
          <xsd:enumeration value="Corporate Controller"/>
          <xsd:enumeration value="Interim Lead"/>
        </xsd:restriction>
      </xsd:simpleType>
    </xsd:element>
    <xsd:element name="Department" ma:index="4" nillable="true" ma:displayName="Department" ma:default="Choose One" ma:format="Dropdown" ma:internalName="Department">
      <xsd:simpleType>
        <xsd:restriction base="dms:Choice">
          <xsd:enumeration value="Choose One"/>
          <xsd:enumeration value="Administration"/>
          <xsd:enumeration value="Business Continuity Plan"/>
          <xsd:enumeration value="Business Development &amp; Supply Chain"/>
          <xsd:enumeration value="Cancer Program"/>
          <xsd:enumeration value="Capital Planning &amp; Redevelopment"/>
          <xsd:enumeration value="Cardiovascular Program"/>
          <xsd:enumeration value="Corporate Communications"/>
          <xsd:enumeration value="ED, ICU - Combined Document"/>
          <xsd:enumeration value="Emergency Department"/>
          <xsd:enumeration value="Environmental Services"/>
          <xsd:enumeration value="Ethics"/>
          <xsd:enumeration value="Facilities Support Services"/>
          <xsd:enumeration value="Finance"/>
          <xsd:enumeration value="Health Information Management"/>
          <xsd:enumeration value="Human Resources"/>
          <xsd:enumeration value="Imaging Services"/>
          <xsd:enumeration value="Infection Prevention &amp; Control"/>
          <xsd:enumeration value="Information Technology"/>
          <xsd:enumeration value="Intensive Care Unit"/>
          <xsd:enumeration value="Laboratory Services"/>
          <xsd:enumeration value="Maternal, Newborn, Child &amp; Youth Program"/>
          <xsd:enumeration value="Medical Affairs"/>
          <xsd:enumeration value="Medicine Program"/>
          <xsd:enumeration value="Mental Health &amp; Addictions Program"/>
          <xsd:enumeration value="Occupational Health &amp; Safety"/>
          <xsd:enumeration value="Occupational Health &amp; Wellness"/>
          <xsd:enumeration value="Organizational Development"/>
          <xsd:enumeration value="Patient Flow"/>
          <xsd:enumeration value="Patient Food Services"/>
          <xsd:enumeration value="Patient Safety, Quality &amp; Risk Management"/>
          <xsd:enumeration value="Pharmacy Program"/>
          <xsd:enumeration value="Privacy Office"/>
          <xsd:enumeration value="Professional Practice"/>
          <xsd:enumeration value="Renal Program"/>
          <xsd:enumeration value="Research Ethics Board"/>
          <xsd:enumeration value="Security Services"/>
          <xsd:enumeration value="Stroke Program"/>
          <xsd:enumeration value="Surgery Program"/>
          <xsd:enumeration value="Surgery Program, Cardiovascular Program-Combined"/>
          <xsd:enumeration value="Volunteer Services"/>
          <xsd:enumeration value="Workplace Safety"/>
        </xsd:restriction>
      </xsd:simpleType>
    </xsd:element>
    <xsd:element name="Last_x0020_Review" ma:index="5" nillable="true" ma:displayName="Last Review" ma:default="[today]" ma:format="DateOnly" ma:internalName="Last_x0020_Review">
      <xsd:simpleType>
        <xsd:restriction base="dms:DateTime"/>
      </xsd:simpleType>
    </xsd:element>
    <xsd:element name="Next_x0020_Review" ma:index="6" nillable="true" ma:displayName="Review Deadline" ma:format="DateOnly" ma:internalName="Next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e902a7-d967-49eb-8ebc-52538a61af22" elementFormDefault="qualified">
    <xsd:import namespace="http://schemas.microsoft.com/office/2006/documentManagement/types"/>
    <xsd:import namespace="http://schemas.microsoft.com/office/infopath/2007/PartnerControls"/>
    <xsd:element name="Effective_x0020_Date" ma:index="8" nillable="true" ma:displayName="Effective Date" ma:default="[today]" ma:format="DateOnly" ma:internalName="Effective_x0020_Date">
      <xsd:simpleType>
        <xsd:restriction base="dms:DateTime"/>
      </xsd:simpleType>
    </xsd:element>
    <xsd:element name="Corporate_x0020__x002f__x0020_Clinical" ma:index="9" nillable="true" ma:displayName="Corporate / Departmental" ma:default="**Choose One**" ma:format="Dropdown" ma:internalName="Corporate_x0020__x002f__x0020_Clinical">
      <xsd:simpleType>
        <xsd:restriction base="dms:Choice">
          <xsd:enumeration value="**Choose One**"/>
          <xsd:enumeration value="Corporate Administrative"/>
          <xsd:enumeration value="Departmental Administrative"/>
          <xsd:enumeration value="Corporate Clinical"/>
          <xsd:enumeration value="Departmental Clinical"/>
        </xsd:restriction>
      </xsd:simpleType>
    </xsd:element>
    <xsd:element name="Document_x0020_Type" ma:index="10" nillable="true" ma:displayName="Document Type" ma:default="**Choose One**" ma:format="Dropdown" ma:internalName="Document_x0020_Type">
      <xsd:simpleType>
        <xsd:restriction base="dms:Choice">
          <xsd:enumeration value="**Choose One**"/>
          <xsd:enumeration value="BIA"/>
          <xsd:enumeration value="By-laws"/>
          <xsd:enumeration value="Emergency Plan"/>
          <xsd:enumeration value="Plan"/>
          <xsd:enumeration value="Learning Package"/>
          <xsd:enumeration value="Manual"/>
          <xsd:enumeration value="Medical Directive"/>
          <xsd:enumeration value="Other"/>
          <xsd:enumeration value="Policy"/>
          <xsd:enumeration value="Policy-Appendix"/>
          <xsd:enumeration value="Policy-ICU Regional"/>
          <xsd:enumeration value="Policy-To Be Archived"/>
          <xsd:enumeration value="PPO"/>
          <xsd:enumeration value="Protocol"/>
          <xsd:enumeration value="SOP"/>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Vice_x0020_President" ma:index="22" nillable="true" ma:displayName="Vice President" ma:default="CHOOSE ONE" ma:format="Dropdown" ma:internalName="Vice_x0020_President">
      <xsd:simpleType>
        <xsd:restriction base="dms:Choice">
          <xsd:enumeration value="CHOOSE ONE"/>
          <xsd:enumeration value="CNE"/>
          <xsd:enumeration value="Ferguson, Liz"/>
          <xsd:enumeration value="Legue, Suzanne"/>
          <xsd:enumeration value="Petersen, Ben"/>
          <xsd:enumeration value="Savage, Nancy"/>
          <xsd:enumeration value="Sewell, Darrell"/>
          <xsd:enumeration value="Tebbutt, Chris"/>
          <xsd:enumeration value="Tyberg, Jeff (COS)"/>
        </xsd:restriction>
      </xsd:simpleType>
    </xsd:element>
    <xsd:element name="Status" ma:index="23" nillable="true" ma:displayName="Progress-Overdue/Expiring" ma:format="Dropdown" ma:internalName="Status">
      <xsd:simpleType>
        <xsd:restriction base="dms:Choice">
          <xsd:enumeration value="Not Started"/>
          <xsd:enumeration value="To Be Archived - Approval Form in Progress"/>
          <xsd:enumeration value="In Progress - Policy Review / Updating"/>
          <xsd:enumeration value="In Progress - Stakeholder Engagement"/>
          <xsd:enumeration value="In Progress - Committee Endorsement"/>
          <xsd:enumeration value="In Progress - Regional Policy"/>
          <xsd:enumeration value="Archived"/>
        </xsd:restriction>
      </xsd:simpleType>
    </xsd:element>
    <xsd:element name="Action_x0020_Plan_x002d_Overdue_x0020_Policies" ma:index="24" nillable="true" ma:displayName="Action Plan-Overdue/Expiring" ma:internalName="Action_x0020_Plan_x002d_Overdue_x0020_Policies">
      <xsd:simpleType>
        <xsd:restriction base="dms:Text">
          <xsd:maxLength value="255"/>
        </xsd:restriction>
      </xsd:simpleType>
    </xsd:element>
    <xsd:element name="Status0" ma:index="25" nillable="true" ma:displayName="Status" ma:default="**choose one**" ma:format="Dropdown" ma:internalName="Status0">
      <xsd:simpleType>
        <xsd:restriction base="dms:Choice">
          <xsd:enumeration value="**choose one**"/>
          <xsd:enumeration value="Current"/>
          <xsd:enumeration value="Overdue"/>
          <xsd:enumeration value="Expiring 1- 12 Mths"/>
          <xsd:enumeration value="Archived"/>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Board_x0020_Approval_x003f_" ma:index="28" nillable="true" ma:displayName="Board Approval?" ma:default="1" ma:internalName="Board_x0020_Approval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e1f2f8-4f3e-4309-b4b0-1a0d53eda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202B9D56512AE4418D452F4794F81432|810367359" UniqueId="dfd1617d-d358-4500-ac9b-c19cad91a689">
      <p:Name>Auditing</p:Name>
      <p:Description>Audits user actions on documents and list items to the Audit Log.</p:Description>
      <p:CustomData>
        <Audit xmlns="">
          <Update/>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epartment xmlns="691825fd-8772-4ffb-ba60-9f7c072b58ab">Professional Practice</Department>
    <Effective_x0020_Date xmlns="ace902a7-d967-49eb-8ebc-52538a61af22">2019-06-07T04:00:00+00:00</Effective_x0020_Date>
    <Next_x0020_Review xmlns="691825fd-8772-4ffb-ba60-9f7c072b58ab">2022-06-30T04:00:00+00:00</Next_x0020_Review>
    <Owner_x0020_Title xmlns="691825fd-8772-4ffb-ba60-9f7c072b58ab">Director</Owner_x0020_Title>
    <Corporate_x0020__x002f__x0020_Clinical xmlns="ace902a7-d967-49eb-8ebc-52538a61af22">Corporate Clinical</Corporate_x0020__x002f__x0020_Clinical>
    <Document_x0020_Type xmlns="ace902a7-d967-49eb-8ebc-52538a61af22">Policy</Document_x0020_Type>
    <Owner xmlns="691825fd-8772-4ffb-ba60-9f7c072b58ab">
      <UserInfo>
        <DisplayName>Morris, Sarah (Professional Practice)</DisplayName>
        <AccountId>1301</AccountId>
        <AccountType/>
      </UserInfo>
    </Owner>
    <Last_x0020_Review xmlns="691825fd-8772-4ffb-ba60-9f7c072b58ab">2019-06-07T04:00:00+00:00</Last_x0020_Review>
    <Vice_x0020_President xmlns="ace902a7-d967-49eb-8ebc-52538a61af22">Ferguson, Liz</Vice_x0020_President>
    <Status xmlns="ace902a7-d967-49eb-8ebc-52538a61af22" xsi:nil="true"/>
    <Action_x0020_Plan_x002d_Overdue_x0020_Policies xmlns="ace902a7-d967-49eb-8ebc-52538a61af22" xsi:nil="true"/>
    <Status0 xmlns="ace902a7-d967-49eb-8ebc-52538a61af22">Current</Status0>
    <Board_x0020_Approval_x003f_ xmlns="ace902a7-d967-49eb-8ebc-52538a61af22">false</Board_x0020_Approval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3F3754-49E9-440D-B69B-97D4CB93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1825fd-8772-4ffb-ba60-9f7c072b58ab"/>
    <ds:schemaRef ds:uri="ace902a7-d967-49eb-8ebc-52538a61af22"/>
    <ds:schemaRef ds:uri="6ce1f2f8-4f3e-4309-b4b0-1a0d53eda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E4C2F-42E1-4CD4-97A4-45EBF2809458}">
  <ds:schemaRefs>
    <ds:schemaRef ds:uri="office.server.policy"/>
    <ds:schemaRef ds:uri=""/>
  </ds:schemaRefs>
</ds:datastoreItem>
</file>

<file path=customXml/itemProps3.xml><?xml version="1.0" encoding="utf-8"?>
<ds:datastoreItem xmlns:ds="http://schemas.openxmlformats.org/officeDocument/2006/customXml" ds:itemID="{31110A3D-B49D-4ACD-B563-4ACDA64F3E1A}">
  <ds:schemaRefs>
    <ds:schemaRef ds:uri="http://schemas.microsoft.com/office/2006/metadata/properties"/>
    <ds:schemaRef ds:uri="http://schemas.microsoft.com/office/2006/documentManagement/types"/>
    <ds:schemaRef ds:uri="ace902a7-d967-49eb-8ebc-52538a61af22"/>
    <ds:schemaRef ds:uri="http://purl.org/dc/elements/1.1/"/>
    <ds:schemaRef ds:uri="http://www.w3.org/XML/1998/namespace"/>
    <ds:schemaRef ds:uri="http://schemas.microsoft.com/sharepoint/v3"/>
    <ds:schemaRef ds:uri="http://schemas.microsoft.com/office/infopath/2007/PartnerControls"/>
    <ds:schemaRef ds:uri="http://purl.org/dc/terms/"/>
    <ds:schemaRef ds:uri="691825fd-8772-4ffb-ba60-9f7c072b58ab"/>
    <ds:schemaRef ds:uri="http://schemas.openxmlformats.org/package/2006/metadata/core-properties"/>
    <ds:schemaRef ds:uri="6ce1f2f8-4f3e-4309-b4b0-1a0d53eda109"/>
    <ds:schemaRef ds:uri="http://purl.org/dc/dcmitype/"/>
  </ds:schemaRefs>
</ds:datastoreItem>
</file>

<file path=customXml/itemProps4.xml><?xml version="1.0" encoding="utf-8"?>
<ds:datastoreItem xmlns:ds="http://schemas.openxmlformats.org/officeDocument/2006/customXml" ds:itemID="{92F0E71F-A780-445F-A344-3ED8BBE98062}">
  <ds:schemaRefs>
    <ds:schemaRef ds:uri="http://schemas.microsoft.com/sharepoint/v3/contenttype/forms"/>
  </ds:schemaRefs>
</ds:datastoreItem>
</file>

<file path=customXml/itemProps5.xml><?xml version="1.0" encoding="utf-8"?>
<ds:datastoreItem xmlns:ds="http://schemas.openxmlformats.org/officeDocument/2006/customXml" ds:itemID="{592741AB-1CDC-494D-95D5-D19DBEA8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EA5FCFF9</Template>
  <TotalTime>0</TotalTime>
  <Pages>6</Pages>
  <Words>1833</Words>
  <Characters>10454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Intra-Hospital Transfer of Unstable and / or Unconscious Patients</vt:lpstr>
    </vt:vector>
  </TitlesOfParts>
  <Company>Royal Victoria Hospital</Company>
  <LinksUpToDate>false</LinksUpToDate>
  <CharactersWithSpaces>12263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Intra-Hospital Transfer of Unstable and / or Unconscious Patients</dc:title>
  <dc:subject/>
  <dc:creator>Salojärvi, Marlene</dc:creator>
  <cp:keywords>critical, unstable, transfer, intra-hospital</cp:keywords>
  <dc:description/>
  <cp:lastModifiedBy>Pelletier, Melissa</cp:lastModifiedBy>
  <cp:revision>2</cp:revision>
  <cp:lastPrinted>2019-04-24T11:41:00Z</cp:lastPrinted>
  <dcterms:created xsi:type="dcterms:W3CDTF">2021-01-04T18:46:00Z</dcterms:created>
  <dcterms:modified xsi:type="dcterms:W3CDTF">2021-01-04T18:46:00Z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0x010100E6AB8FC75489264689BA6956E5E1833A</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Policy Status">
    <vt:lpwstr>**choose one**</vt:lpwstr>
  </property>
  <property fmtid="{D5CDD505-2E9C-101B-9397-08002B2CF9AE}" pid="8" name="Archive">
    <vt:lpwstr>No</vt:lpwstr>
  </property>
  <property fmtid="{D5CDD505-2E9C-101B-9397-08002B2CF9AE}" pid="9" name="WF - Copy Title">
    <vt:lpwstr>, </vt:lpwstr>
  </property>
</Properties>
</file>