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08B81" w14:textId="3E8A431D" w:rsidR="00230791" w:rsidRPr="0011216B" w:rsidRDefault="002D0361" w:rsidP="00230791">
      <w:pPr>
        <w:snapToGrid w:val="0"/>
        <w:rPr>
          <w:rFonts w:asciiTheme="minorHAnsi" w:hAnsiTheme="minorHAnsi" w:cstheme="minorHAnsi"/>
          <w:sz w:val="22"/>
          <w:szCs w:val="22"/>
        </w:rPr>
      </w:pPr>
      <w:r w:rsidRPr="0011216B">
        <w:rPr>
          <w:rFonts w:asciiTheme="minorHAnsi" w:hAnsiTheme="minorHAnsi" w:cstheme="minorHAnsi"/>
          <w:b/>
          <w:sz w:val="22"/>
          <w:szCs w:val="22"/>
          <w:u w:val="single"/>
        </w:rPr>
        <w:t>STATEMENT</w:t>
      </w:r>
    </w:p>
    <w:p w14:paraId="5A0148B6" w14:textId="500CFE8F" w:rsidR="004B0F29" w:rsidRPr="0011216B" w:rsidRDefault="004B0F29" w:rsidP="004B0F29">
      <w:pPr>
        <w:snapToGrid w:val="0"/>
        <w:rPr>
          <w:rFonts w:asciiTheme="minorHAnsi" w:hAnsiTheme="minorHAnsi" w:cstheme="minorHAnsi"/>
          <w:sz w:val="22"/>
          <w:szCs w:val="22"/>
        </w:rPr>
      </w:pPr>
      <w:r w:rsidRPr="0011216B">
        <w:rPr>
          <w:rFonts w:asciiTheme="minorHAnsi" w:hAnsiTheme="minorHAnsi" w:cstheme="minorHAnsi"/>
          <w:sz w:val="22"/>
          <w:szCs w:val="22"/>
        </w:rPr>
        <w:t xml:space="preserve">Code Grey is designed </w:t>
      </w:r>
      <w:r w:rsidRPr="0011216B">
        <w:rPr>
          <w:rFonts w:asciiTheme="minorHAnsi" w:hAnsiTheme="minorHAnsi" w:cstheme="minorHAnsi"/>
          <w:sz w:val="22"/>
          <w:szCs w:val="22"/>
        </w:rPr>
        <w:t>t</w:t>
      </w:r>
      <w:r w:rsidRPr="0011216B">
        <w:rPr>
          <w:rFonts w:asciiTheme="minorHAnsi" w:hAnsiTheme="minorHAnsi" w:cstheme="minorHAnsi"/>
          <w:sz w:val="22"/>
          <w:szCs w:val="22"/>
        </w:rPr>
        <w:t>o communicate and coordinate an appropriate response to an emergency resulting in a key infrastructure failure within any of the SBGHC hospital sites.  The main objectives of activating Code Grey are:</w:t>
      </w:r>
    </w:p>
    <w:p w14:paraId="7E4F55D1" w14:textId="77777777" w:rsidR="004B0F29" w:rsidRPr="0011216B" w:rsidRDefault="004B0F29" w:rsidP="009B7FFC">
      <w:pPr>
        <w:numPr>
          <w:ilvl w:val="0"/>
          <w:numId w:val="2"/>
        </w:numPr>
        <w:snapToGrid w:val="0"/>
        <w:rPr>
          <w:rFonts w:asciiTheme="minorHAnsi" w:hAnsiTheme="minorHAnsi" w:cstheme="minorHAnsi"/>
          <w:sz w:val="22"/>
          <w:szCs w:val="22"/>
        </w:rPr>
      </w:pPr>
      <w:r w:rsidRPr="0011216B">
        <w:rPr>
          <w:rFonts w:asciiTheme="minorHAnsi" w:hAnsiTheme="minorHAnsi" w:cstheme="minorHAnsi"/>
          <w:sz w:val="22"/>
          <w:szCs w:val="22"/>
        </w:rPr>
        <w:t>To minimize service interruption and ensure continuation of critical services</w:t>
      </w:r>
    </w:p>
    <w:p w14:paraId="449C1BC0" w14:textId="77777777" w:rsidR="004B0F29" w:rsidRPr="0011216B" w:rsidRDefault="004B0F29" w:rsidP="009B7FFC">
      <w:pPr>
        <w:numPr>
          <w:ilvl w:val="0"/>
          <w:numId w:val="2"/>
        </w:numPr>
        <w:snapToGrid w:val="0"/>
        <w:rPr>
          <w:rFonts w:asciiTheme="minorHAnsi" w:hAnsiTheme="minorHAnsi" w:cstheme="minorHAnsi"/>
          <w:sz w:val="22"/>
          <w:szCs w:val="22"/>
        </w:rPr>
      </w:pPr>
      <w:r w:rsidRPr="0011216B">
        <w:rPr>
          <w:rFonts w:asciiTheme="minorHAnsi" w:hAnsiTheme="minorHAnsi" w:cstheme="minorHAnsi"/>
          <w:sz w:val="22"/>
          <w:szCs w:val="22"/>
        </w:rPr>
        <w:t>To activate a coordinated and timely response</w:t>
      </w:r>
    </w:p>
    <w:p w14:paraId="58A2087A" w14:textId="77777777" w:rsidR="004B0F29" w:rsidRPr="0011216B" w:rsidRDefault="004B0F29" w:rsidP="004B0F29">
      <w:pPr>
        <w:snapToGrid w:val="0"/>
        <w:rPr>
          <w:rFonts w:asciiTheme="minorHAnsi" w:hAnsiTheme="minorHAnsi" w:cstheme="minorHAnsi"/>
          <w:sz w:val="22"/>
          <w:szCs w:val="22"/>
        </w:rPr>
      </w:pPr>
    </w:p>
    <w:p w14:paraId="335E728A" w14:textId="65721999" w:rsidR="004B0F29" w:rsidRPr="0011216B" w:rsidRDefault="004B0F29" w:rsidP="004B0F29">
      <w:pPr>
        <w:snapToGrid w:val="0"/>
        <w:rPr>
          <w:rFonts w:asciiTheme="minorHAnsi" w:hAnsiTheme="minorHAnsi" w:cstheme="minorHAnsi"/>
          <w:sz w:val="22"/>
          <w:szCs w:val="22"/>
        </w:rPr>
      </w:pPr>
      <w:r w:rsidRPr="0011216B">
        <w:rPr>
          <w:rFonts w:asciiTheme="minorHAnsi" w:hAnsiTheme="minorHAnsi" w:cstheme="minorHAnsi"/>
          <w:sz w:val="22"/>
          <w:szCs w:val="22"/>
        </w:rPr>
        <w:t>Examples of</w:t>
      </w:r>
      <w:r w:rsidRPr="0011216B">
        <w:rPr>
          <w:rFonts w:asciiTheme="minorHAnsi" w:hAnsiTheme="minorHAnsi" w:cstheme="minorHAnsi"/>
          <w:sz w:val="22"/>
          <w:szCs w:val="22"/>
        </w:rPr>
        <w:t xml:space="preserve"> infrastructure failure</w:t>
      </w:r>
      <w:r w:rsidRPr="0011216B">
        <w:rPr>
          <w:rFonts w:asciiTheme="minorHAnsi" w:hAnsiTheme="minorHAnsi" w:cstheme="minorHAnsi"/>
          <w:sz w:val="22"/>
          <w:szCs w:val="22"/>
        </w:rPr>
        <w:t xml:space="preserve"> include</w:t>
      </w:r>
      <w:r w:rsidRPr="0011216B">
        <w:rPr>
          <w:rFonts w:asciiTheme="minorHAnsi" w:hAnsiTheme="minorHAnsi" w:cstheme="minorHAnsi"/>
          <w:sz w:val="22"/>
          <w:szCs w:val="22"/>
        </w:rPr>
        <w:t>:</w:t>
      </w:r>
    </w:p>
    <w:p w14:paraId="495CEBE7" w14:textId="77777777" w:rsidR="004B0F29" w:rsidRPr="0011216B" w:rsidRDefault="004B0F29" w:rsidP="009B7FFC">
      <w:pPr>
        <w:numPr>
          <w:ilvl w:val="0"/>
          <w:numId w:val="1"/>
        </w:numPr>
        <w:snapToGrid w:val="0"/>
        <w:rPr>
          <w:rFonts w:asciiTheme="minorHAnsi" w:hAnsiTheme="minorHAnsi" w:cstheme="minorHAnsi"/>
          <w:sz w:val="22"/>
          <w:szCs w:val="22"/>
        </w:rPr>
      </w:pPr>
      <w:r w:rsidRPr="0011216B">
        <w:rPr>
          <w:rFonts w:asciiTheme="minorHAnsi" w:hAnsiTheme="minorHAnsi" w:cstheme="minorHAnsi"/>
          <w:sz w:val="22"/>
          <w:szCs w:val="22"/>
        </w:rPr>
        <w:t>Main electrical failure</w:t>
      </w:r>
    </w:p>
    <w:p w14:paraId="0CD2D99C" w14:textId="77777777" w:rsidR="004B0F29" w:rsidRPr="0011216B" w:rsidRDefault="004B0F29" w:rsidP="009B7FFC">
      <w:pPr>
        <w:numPr>
          <w:ilvl w:val="0"/>
          <w:numId w:val="1"/>
        </w:numPr>
        <w:snapToGrid w:val="0"/>
        <w:rPr>
          <w:rFonts w:asciiTheme="minorHAnsi" w:hAnsiTheme="minorHAnsi" w:cstheme="minorHAnsi"/>
          <w:sz w:val="22"/>
          <w:szCs w:val="22"/>
        </w:rPr>
      </w:pPr>
      <w:r w:rsidRPr="0011216B">
        <w:rPr>
          <w:rFonts w:asciiTheme="minorHAnsi" w:hAnsiTheme="minorHAnsi" w:cstheme="minorHAnsi"/>
          <w:sz w:val="22"/>
          <w:szCs w:val="22"/>
        </w:rPr>
        <w:t>Emergency power failure</w:t>
      </w:r>
    </w:p>
    <w:p w14:paraId="0FF2DD3D" w14:textId="77777777" w:rsidR="004B0F29" w:rsidRPr="0011216B" w:rsidRDefault="004B0F29" w:rsidP="009B7FFC">
      <w:pPr>
        <w:numPr>
          <w:ilvl w:val="0"/>
          <w:numId w:val="1"/>
        </w:numPr>
        <w:snapToGrid w:val="0"/>
        <w:rPr>
          <w:rFonts w:asciiTheme="minorHAnsi" w:hAnsiTheme="minorHAnsi" w:cstheme="minorHAnsi"/>
          <w:sz w:val="22"/>
          <w:szCs w:val="22"/>
        </w:rPr>
      </w:pPr>
      <w:r w:rsidRPr="0011216B">
        <w:rPr>
          <w:rFonts w:asciiTheme="minorHAnsi" w:hAnsiTheme="minorHAnsi" w:cstheme="minorHAnsi"/>
          <w:sz w:val="22"/>
          <w:szCs w:val="22"/>
        </w:rPr>
        <w:t>Water supply disruption</w:t>
      </w:r>
    </w:p>
    <w:p w14:paraId="731E1D09" w14:textId="77777777" w:rsidR="004B0F29" w:rsidRPr="0011216B" w:rsidRDefault="004B0F29" w:rsidP="009B7FFC">
      <w:pPr>
        <w:numPr>
          <w:ilvl w:val="0"/>
          <w:numId w:val="1"/>
        </w:numPr>
        <w:snapToGrid w:val="0"/>
        <w:rPr>
          <w:rFonts w:asciiTheme="minorHAnsi" w:hAnsiTheme="minorHAnsi" w:cstheme="minorHAnsi"/>
          <w:sz w:val="22"/>
          <w:szCs w:val="22"/>
        </w:rPr>
      </w:pPr>
      <w:r w:rsidRPr="0011216B">
        <w:rPr>
          <w:rFonts w:asciiTheme="minorHAnsi" w:hAnsiTheme="minorHAnsi" w:cstheme="minorHAnsi"/>
          <w:sz w:val="22"/>
          <w:szCs w:val="22"/>
        </w:rPr>
        <w:t>Heating system failure</w:t>
      </w:r>
    </w:p>
    <w:p w14:paraId="654CE518" w14:textId="77777777" w:rsidR="004B0F29" w:rsidRPr="0011216B" w:rsidRDefault="004B0F29" w:rsidP="009B7FFC">
      <w:pPr>
        <w:numPr>
          <w:ilvl w:val="0"/>
          <w:numId w:val="1"/>
        </w:numPr>
        <w:snapToGrid w:val="0"/>
        <w:rPr>
          <w:rFonts w:asciiTheme="minorHAnsi" w:hAnsiTheme="minorHAnsi" w:cstheme="minorHAnsi"/>
          <w:sz w:val="22"/>
          <w:szCs w:val="22"/>
        </w:rPr>
      </w:pPr>
      <w:r w:rsidRPr="0011216B">
        <w:rPr>
          <w:rFonts w:asciiTheme="minorHAnsi" w:hAnsiTheme="minorHAnsi" w:cstheme="minorHAnsi"/>
          <w:sz w:val="22"/>
          <w:szCs w:val="22"/>
        </w:rPr>
        <w:t xml:space="preserve">Ventilation system shutdown </w:t>
      </w:r>
    </w:p>
    <w:p w14:paraId="51FDA940" w14:textId="77777777" w:rsidR="004B0F29" w:rsidRPr="0011216B" w:rsidRDefault="004B0F29" w:rsidP="009B7FFC">
      <w:pPr>
        <w:numPr>
          <w:ilvl w:val="0"/>
          <w:numId w:val="1"/>
        </w:numPr>
        <w:snapToGrid w:val="0"/>
        <w:rPr>
          <w:rFonts w:asciiTheme="minorHAnsi" w:hAnsiTheme="minorHAnsi" w:cstheme="minorHAnsi"/>
          <w:sz w:val="22"/>
          <w:szCs w:val="22"/>
        </w:rPr>
      </w:pPr>
      <w:r w:rsidRPr="0011216B">
        <w:rPr>
          <w:rFonts w:asciiTheme="minorHAnsi" w:hAnsiTheme="minorHAnsi" w:cstheme="minorHAnsi"/>
          <w:sz w:val="22"/>
          <w:szCs w:val="22"/>
        </w:rPr>
        <w:t>Medical Gas Failure</w:t>
      </w:r>
    </w:p>
    <w:p w14:paraId="0B52ECCC" w14:textId="77777777" w:rsidR="004B0F29" w:rsidRPr="0011216B" w:rsidRDefault="004B0F29" w:rsidP="009B7FFC">
      <w:pPr>
        <w:numPr>
          <w:ilvl w:val="0"/>
          <w:numId w:val="1"/>
        </w:numPr>
        <w:snapToGrid w:val="0"/>
        <w:rPr>
          <w:rFonts w:asciiTheme="minorHAnsi" w:hAnsiTheme="minorHAnsi" w:cstheme="minorHAnsi"/>
          <w:sz w:val="22"/>
          <w:szCs w:val="22"/>
        </w:rPr>
      </w:pPr>
      <w:r w:rsidRPr="0011216B">
        <w:rPr>
          <w:rFonts w:asciiTheme="minorHAnsi" w:hAnsiTheme="minorHAnsi" w:cstheme="minorHAnsi"/>
          <w:sz w:val="22"/>
          <w:szCs w:val="22"/>
        </w:rPr>
        <w:t>Telephone System Failure</w:t>
      </w:r>
    </w:p>
    <w:p w14:paraId="0752FAD8" w14:textId="77777777" w:rsidR="004B0F29" w:rsidRPr="0011216B" w:rsidRDefault="004B0F29" w:rsidP="009B7FFC">
      <w:pPr>
        <w:numPr>
          <w:ilvl w:val="0"/>
          <w:numId w:val="1"/>
        </w:numPr>
        <w:snapToGrid w:val="0"/>
        <w:rPr>
          <w:rFonts w:asciiTheme="minorHAnsi" w:hAnsiTheme="minorHAnsi" w:cstheme="minorHAnsi"/>
          <w:sz w:val="22"/>
          <w:szCs w:val="22"/>
        </w:rPr>
      </w:pPr>
      <w:r w:rsidRPr="0011216B">
        <w:rPr>
          <w:rFonts w:asciiTheme="minorHAnsi" w:hAnsiTheme="minorHAnsi" w:cstheme="minorHAnsi"/>
          <w:sz w:val="22"/>
          <w:szCs w:val="22"/>
        </w:rPr>
        <w:t>Information Technology Failure</w:t>
      </w:r>
    </w:p>
    <w:p w14:paraId="35357793" w14:textId="77777777" w:rsidR="00230791" w:rsidRPr="0011216B" w:rsidRDefault="00230791" w:rsidP="00230791">
      <w:pPr>
        <w:snapToGrid w:val="0"/>
        <w:rPr>
          <w:rFonts w:asciiTheme="minorHAnsi" w:hAnsiTheme="minorHAnsi" w:cstheme="minorHAnsi"/>
          <w:b/>
          <w:sz w:val="22"/>
          <w:szCs w:val="22"/>
          <w:u w:val="single"/>
        </w:rPr>
      </w:pPr>
    </w:p>
    <w:p w14:paraId="3AD2DC76" w14:textId="5D096595" w:rsidR="00230791" w:rsidRPr="0011216B" w:rsidRDefault="00E76ABD" w:rsidP="00230791">
      <w:pPr>
        <w:snapToGrid w:val="0"/>
        <w:rPr>
          <w:rFonts w:asciiTheme="minorHAnsi" w:hAnsiTheme="minorHAnsi" w:cstheme="minorHAnsi"/>
          <w:b/>
          <w:sz w:val="22"/>
          <w:szCs w:val="22"/>
          <w:u w:val="single"/>
        </w:rPr>
      </w:pPr>
      <w:r w:rsidRPr="0011216B">
        <w:rPr>
          <w:rFonts w:asciiTheme="minorHAnsi" w:hAnsiTheme="minorHAnsi" w:cstheme="minorHAnsi"/>
          <w:b/>
          <w:sz w:val="22"/>
          <w:szCs w:val="22"/>
          <w:u w:val="single"/>
        </w:rPr>
        <w:t>APPLICATION</w:t>
      </w:r>
      <w:r w:rsidR="00230791" w:rsidRPr="0011216B">
        <w:rPr>
          <w:rFonts w:asciiTheme="minorHAnsi" w:hAnsiTheme="minorHAnsi" w:cstheme="minorHAnsi"/>
          <w:b/>
          <w:sz w:val="22"/>
          <w:szCs w:val="22"/>
          <w:u w:val="single"/>
        </w:rPr>
        <w:t xml:space="preserve">  </w:t>
      </w:r>
    </w:p>
    <w:p w14:paraId="2C1FF5DE" w14:textId="06A14F8B" w:rsidR="007D7616" w:rsidRPr="0011216B" w:rsidRDefault="004B0F29" w:rsidP="00230791">
      <w:pPr>
        <w:snapToGrid w:val="0"/>
        <w:rPr>
          <w:rFonts w:asciiTheme="minorHAnsi" w:hAnsiTheme="minorHAnsi" w:cstheme="minorHAnsi"/>
          <w:sz w:val="22"/>
          <w:szCs w:val="22"/>
        </w:rPr>
      </w:pPr>
      <w:r w:rsidRPr="0011216B">
        <w:rPr>
          <w:rFonts w:asciiTheme="minorHAnsi" w:hAnsiTheme="minorHAnsi" w:cstheme="minorHAnsi"/>
          <w:sz w:val="22"/>
          <w:szCs w:val="22"/>
        </w:rPr>
        <w:t>This policy and procedure applies to all SBGHC staff, physicians, volunteers</w:t>
      </w:r>
      <w:r w:rsidRPr="0011216B">
        <w:rPr>
          <w:rFonts w:asciiTheme="minorHAnsi" w:hAnsiTheme="minorHAnsi" w:cstheme="minorHAnsi"/>
          <w:sz w:val="22"/>
          <w:szCs w:val="22"/>
        </w:rPr>
        <w:t>,</w:t>
      </w:r>
      <w:r w:rsidRPr="0011216B">
        <w:rPr>
          <w:rFonts w:asciiTheme="minorHAnsi" w:hAnsiTheme="minorHAnsi" w:cstheme="minorHAnsi"/>
          <w:sz w:val="22"/>
          <w:szCs w:val="22"/>
        </w:rPr>
        <w:t xml:space="preserve"> and contractor</w:t>
      </w:r>
      <w:r w:rsidRPr="0011216B">
        <w:rPr>
          <w:rFonts w:asciiTheme="minorHAnsi" w:hAnsiTheme="minorHAnsi" w:cstheme="minorHAnsi"/>
          <w:sz w:val="22"/>
          <w:szCs w:val="22"/>
        </w:rPr>
        <w:t>s.</w:t>
      </w:r>
    </w:p>
    <w:p w14:paraId="7152F84D" w14:textId="77777777" w:rsidR="004B0F29" w:rsidRPr="0011216B" w:rsidRDefault="004B0F29" w:rsidP="00230791">
      <w:pPr>
        <w:snapToGrid w:val="0"/>
        <w:rPr>
          <w:rFonts w:asciiTheme="minorHAnsi" w:hAnsiTheme="minorHAnsi" w:cstheme="minorHAnsi"/>
          <w:b/>
          <w:sz w:val="22"/>
          <w:szCs w:val="22"/>
          <w:u w:val="single"/>
        </w:rPr>
      </w:pPr>
    </w:p>
    <w:p w14:paraId="3CAAB966" w14:textId="6FFE332F" w:rsidR="00230791" w:rsidRPr="0011216B" w:rsidRDefault="00230791" w:rsidP="00230791">
      <w:pPr>
        <w:snapToGrid w:val="0"/>
        <w:rPr>
          <w:rFonts w:asciiTheme="minorHAnsi" w:hAnsiTheme="minorHAnsi" w:cstheme="minorHAnsi"/>
          <w:b/>
          <w:sz w:val="22"/>
          <w:szCs w:val="22"/>
          <w:u w:val="single"/>
        </w:rPr>
      </w:pPr>
      <w:r w:rsidRPr="0011216B">
        <w:rPr>
          <w:rFonts w:asciiTheme="minorHAnsi" w:hAnsiTheme="minorHAnsi" w:cstheme="minorHAnsi"/>
          <w:b/>
          <w:sz w:val="22"/>
          <w:szCs w:val="22"/>
          <w:u w:val="single"/>
        </w:rPr>
        <w:t>P</w:t>
      </w:r>
      <w:r w:rsidR="00E76ABD" w:rsidRPr="0011216B">
        <w:rPr>
          <w:rFonts w:asciiTheme="minorHAnsi" w:hAnsiTheme="minorHAnsi" w:cstheme="minorHAnsi"/>
          <w:b/>
          <w:sz w:val="22"/>
          <w:szCs w:val="22"/>
          <w:u w:val="single"/>
        </w:rPr>
        <w:t>ROCEDURE</w:t>
      </w:r>
    </w:p>
    <w:p w14:paraId="7B8785DC" w14:textId="6E5D9D97" w:rsidR="00C72834" w:rsidRPr="0011216B" w:rsidRDefault="00C72834" w:rsidP="004B0F29">
      <w:pPr>
        <w:snapToGrid w:val="0"/>
        <w:rPr>
          <w:rFonts w:asciiTheme="minorHAnsi" w:hAnsiTheme="minorHAnsi" w:cstheme="minorHAnsi"/>
          <w:sz w:val="22"/>
          <w:szCs w:val="22"/>
        </w:rPr>
      </w:pPr>
    </w:p>
    <w:p w14:paraId="1873A903" w14:textId="2FABF3D0" w:rsidR="00C72834" w:rsidRPr="0011216B" w:rsidRDefault="00C72834" w:rsidP="004B0F29">
      <w:pPr>
        <w:snapToGrid w:val="0"/>
        <w:rPr>
          <w:rFonts w:asciiTheme="minorHAnsi" w:hAnsiTheme="minorHAnsi" w:cstheme="minorHAnsi"/>
          <w:b/>
          <w:sz w:val="22"/>
          <w:szCs w:val="22"/>
          <w:u w:val="single"/>
        </w:rPr>
      </w:pPr>
      <w:r w:rsidRPr="0011216B">
        <w:rPr>
          <w:rFonts w:asciiTheme="minorHAnsi" w:hAnsiTheme="minorHAnsi" w:cstheme="minorHAnsi"/>
          <w:b/>
          <w:sz w:val="22"/>
          <w:szCs w:val="22"/>
          <w:u w:val="single"/>
        </w:rPr>
        <w:t>Code Grey Categories</w:t>
      </w:r>
    </w:p>
    <w:p w14:paraId="0BC51FCC" w14:textId="297B5563" w:rsidR="004B0F29" w:rsidRPr="0011216B" w:rsidRDefault="004B0F29" w:rsidP="004B0F29">
      <w:pPr>
        <w:snapToGrid w:val="0"/>
        <w:rPr>
          <w:rFonts w:asciiTheme="minorHAnsi" w:hAnsiTheme="minorHAnsi" w:cstheme="minorHAnsi"/>
          <w:sz w:val="22"/>
          <w:szCs w:val="22"/>
        </w:rPr>
      </w:pPr>
      <w:r w:rsidRPr="0011216B">
        <w:rPr>
          <w:rFonts w:asciiTheme="minorHAnsi" w:hAnsiTheme="minorHAnsi" w:cstheme="minorHAnsi"/>
          <w:sz w:val="22"/>
          <w:szCs w:val="22"/>
        </w:rPr>
        <w:t xml:space="preserve">Code Grey events can be divided into </w:t>
      </w:r>
      <w:r w:rsidR="00C72834" w:rsidRPr="0011216B">
        <w:rPr>
          <w:rFonts w:asciiTheme="minorHAnsi" w:hAnsiTheme="minorHAnsi" w:cstheme="minorHAnsi"/>
          <w:sz w:val="22"/>
          <w:szCs w:val="22"/>
        </w:rPr>
        <w:t xml:space="preserve">categories depending on which component </w:t>
      </w:r>
      <w:r w:rsidRPr="0011216B">
        <w:rPr>
          <w:rFonts w:asciiTheme="minorHAnsi" w:hAnsiTheme="minorHAnsi" w:cstheme="minorHAnsi"/>
          <w:sz w:val="22"/>
          <w:szCs w:val="22"/>
        </w:rPr>
        <w:t xml:space="preserve">of the facility is rendered inoperable regardless of the cause. The various Code Grey </w:t>
      </w:r>
      <w:r w:rsidR="00C72834" w:rsidRPr="0011216B">
        <w:rPr>
          <w:rFonts w:asciiTheme="minorHAnsi" w:hAnsiTheme="minorHAnsi" w:cstheme="minorHAnsi"/>
          <w:sz w:val="22"/>
          <w:szCs w:val="22"/>
        </w:rPr>
        <w:t xml:space="preserve">categories </w:t>
      </w:r>
      <w:r w:rsidRPr="0011216B">
        <w:rPr>
          <w:rFonts w:asciiTheme="minorHAnsi" w:hAnsiTheme="minorHAnsi" w:cstheme="minorHAnsi"/>
          <w:sz w:val="22"/>
          <w:szCs w:val="22"/>
        </w:rPr>
        <w:t xml:space="preserve">are listed </w:t>
      </w:r>
      <w:r w:rsidR="00C72834" w:rsidRPr="0011216B">
        <w:rPr>
          <w:rFonts w:asciiTheme="minorHAnsi" w:hAnsiTheme="minorHAnsi" w:cstheme="minorHAnsi"/>
          <w:sz w:val="22"/>
          <w:szCs w:val="22"/>
        </w:rPr>
        <w:t xml:space="preserve">in the table </w:t>
      </w:r>
      <w:r w:rsidRPr="0011216B">
        <w:rPr>
          <w:rFonts w:asciiTheme="minorHAnsi" w:hAnsiTheme="minorHAnsi" w:cstheme="minorHAnsi"/>
          <w:sz w:val="22"/>
          <w:szCs w:val="22"/>
        </w:rPr>
        <w:t xml:space="preserve">below. </w:t>
      </w:r>
    </w:p>
    <w:p w14:paraId="49283433" w14:textId="074454CC" w:rsidR="004B0F29" w:rsidRPr="0011216B" w:rsidRDefault="004B0F29" w:rsidP="004B0F29">
      <w:pPr>
        <w:snapToGri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547"/>
        <w:gridCol w:w="7523"/>
      </w:tblGrid>
      <w:tr w:rsidR="004B0F29" w:rsidRPr="0011216B" w14:paraId="47AF29C9" w14:textId="77777777" w:rsidTr="004B0F29">
        <w:tc>
          <w:tcPr>
            <w:tcW w:w="2547" w:type="dxa"/>
            <w:shd w:val="clear" w:color="auto" w:fill="000000" w:themeFill="text1"/>
          </w:tcPr>
          <w:p w14:paraId="00B2EE64" w14:textId="584D4118" w:rsidR="004B0F29" w:rsidRPr="0011216B" w:rsidRDefault="004B0F29" w:rsidP="004B0F29">
            <w:pPr>
              <w:snapToGrid w:val="0"/>
              <w:rPr>
                <w:rFonts w:asciiTheme="minorHAnsi" w:hAnsiTheme="minorHAnsi" w:cstheme="minorHAnsi"/>
                <w:color w:val="FFFFFF" w:themeColor="background1"/>
                <w:sz w:val="22"/>
                <w:szCs w:val="22"/>
              </w:rPr>
            </w:pPr>
            <w:r w:rsidRPr="0011216B">
              <w:rPr>
                <w:rFonts w:asciiTheme="minorHAnsi" w:hAnsiTheme="minorHAnsi" w:cstheme="minorHAnsi"/>
                <w:color w:val="FFFFFF" w:themeColor="background1"/>
                <w:sz w:val="22"/>
                <w:szCs w:val="22"/>
              </w:rPr>
              <w:t>Category Name</w:t>
            </w:r>
          </w:p>
        </w:tc>
        <w:tc>
          <w:tcPr>
            <w:tcW w:w="7523" w:type="dxa"/>
            <w:shd w:val="clear" w:color="auto" w:fill="000000" w:themeFill="text1"/>
          </w:tcPr>
          <w:p w14:paraId="6B702102" w14:textId="7A9D5BE8" w:rsidR="004B0F29" w:rsidRPr="0011216B" w:rsidRDefault="004B0F29" w:rsidP="004B0F29">
            <w:pPr>
              <w:snapToGrid w:val="0"/>
              <w:rPr>
                <w:rFonts w:asciiTheme="minorHAnsi" w:hAnsiTheme="minorHAnsi" w:cstheme="minorHAnsi"/>
                <w:color w:val="FFFFFF" w:themeColor="background1"/>
                <w:sz w:val="22"/>
                <w:szCs w:val="22"/>
              </w:rPr>
            </w:pPr>
            <w:r w:rsidRPr="0011216B">
              <w:rPr>
                <w:rFonts w:asciiTheme="minorHAnsi" w:hAnsiTheme="minorHAnsi" w:cstheme="minorHAnsi"/>
                <w:color w:val="FFFFFF" w:themeColor="background1"/>
                <w:sz w:val="22"/>
                <w:szCs w:val="22"/>
              </w:rPr>
              <w:t>Description</w:t>
            </w:r>
          </w:p>
        </w:tc>
      </w:tr>
      <w:tr w:rsidR="004B0F29" w:rsidRPr="0011216B" w14:paraId="14FEE96D" w14:textId="77777777" w:rsidTr="00C72834">
        <w:tc>
          <w:tcPr>
            <w:tcW w:w="2547" w:type="dxa"/>
            <w:shd w:val="clear" w:color="auto" w:fill="F2F2F2" w:themeFill="background1" w:themeFillShade="F2"/>
            <w:vAlign w:val="center"/>
          </w:tcPr>
          <w:p w14:paraId="25E2E428" w14:textId="039EECCA" w:rsidR="004B0F29" w:rsidRPr="0011216B" w:rsidRDefault="004B0F29" w:rsidP="00C72834">
            <w:pPr>
              <w:snapToGrid w:val="0"/>
              <w:jc w:val="center"/>
              <w:rPr>
                <w:rFonts w:asciiTheme="minorHAnsi" w:hAnsiTheme="minorHAnsi" w:cstheme="minorHAnsi"/>
                <w:sz w:val="22"/>
                <w:szCs w:val="22"/>
              </w:rPr>
            </w:pPr>
            <w:r w:rsidRPr="0011216B">
              <w:rPr>
                <w:rFonts w:asciiTheme="minorHAnsi" w:hAnsiTheme="minorHAnsi" w:cstheme="minorHAnsi"/>
                <w:sz w:val="22"/>
                <w:szCs w:val="22"/>
              </w:rPr>
              <w:t>Main Electrical Failure</w:t>
            </w:r>
          </w:p>
        </w:tc>
        <w:tc>
          <w:tcPr>
            <w:tcW w:w="7523" w:type="dxa"/>
          </w:tcPr>
          <w:p w14:paraId="7079E82B" w14:textId="2BE664C3" w:rsidR="004B0F29" w:rsidRPr="0011216B" w:rsidRDefault="004B0F29" w:rsidP="00C72834">
            <w:pPr>
              <w:snapToGrid w:val="0"/>
              <w:rPr>
                <w:rFonts w:asciiTheme="minorHAnsi" w:hAnsiTheme="minorHAnsi" w:cstheme="minorHAnsi"/>
                <w:sz w:val="22"/>
                <w:szCs w:val="22"/>
              </w:rPr>
            </w:pPr>
            <w:r w:rsidRPr="0011216B">
              <w:rPr>
                <w:rFonts w:asciiTheme="minorHAnsi" w:hAnsiTheme="minorHAnsi" w:cstheme="minorHAnsi"/>
                <w:sz w:val="22"/>
                <w:szCs w:val="22"/>
              </w:rPr>
              <w:t xml:space="preserve">The main electrical power system is not functioning. </w:t>
            </w:r>
            <w:r w:rsidR="00C72834" w:rsidRPr="0011216B">
              <w:rPr>
                <w:rFonts w:asciiTheme="minorHAnsi" w:hAnsiTheme="minorHAnsi" w:cstheme="minorHAnsi"/>
                <w:sz w:val="22"/>
                <w:szCs w:val="22"/>
              </w:rPr>
              <w:t>This includes</w:t>
            </w:r>
            <w:r w:rsidRPr="0011216B">
              <w:rPr>
                <w:rFonts w:asciiTheme="minorHAnsi" w:hAnsiTheme="minorHAnsi" w:cstheme="minorHAnsi"/>
                <w:sz w:val="22"/>
                <w:szCs w:val="22"/>
              </w:rPr>
              <w:t xml:space="preserve"> </w:t>
            </w:r>
            <w:r w:rsidR="00C72834" w:rsidRPr="0011216B">
              <w:rPr>
                <w:rFonts w:asciiTheme="minorHAnsi" w:hAnsiTheme="minorHAnsi" w:cstheme="minorHAnsi"/>
                <w:sz w:val="22"/>
                <w:szCs w:val="22"/>
              </w:rPr>
              <w:t>internal or external problems.</w:t>
            </w:r>
          </w:p>
          <w:p w14:paraId="0C5787BC" w14:textId="1F89471D" w:rsidR="004B0F29" w:rsidRPr="0011216B" w:rsidRDefault="004B0F29" w:rsidP="00C72834">
            <w:pPr>
              <w:snapToGrid w:val="0"/>
              <w:rPr>
                <w:rFonts w:asciiTheme="minorHAnsi" w:hAnsiTheme="minorHAnsi" w:cstheme="minorHAnsi"/>
                <w:sz w:val="22"/>
                <w:szCs w:val="22"/>
              </w:rPr>
            </w:pPr>
          </w:p>
        </w:tc>
      </w:tr>
      <w:tr w:rsidR="004B0F29" w:rsidRPr="0011216B" w14:paraId="7466DDD1" w14:textId="77777777" w:rsidTr="00C72834">
        <w:tc>
          <w:tcPr>
            <w:tcW w:w="2547" w:type="dxa"/>
            <w:shd w:val="clear" w:color="auto" w:fill="F2F2F2" w:themeFill="background1" w:themeFillShade="F2"/>
            <w:vAlign w:val="center"/>
          </w:tcPr>
          <w:p w14:paraId="124DC1EF" w14:textId="492BC065" w:rsidR="004B0F29" w:rsidRPr="0011216B" w:rsidRDefault="004B0F29" w:rsidP="00C72834">
            <w:pPr>
              <w:snapToGrid w:val="0"/>
              <w:jc w:val="center"/>
              <w:rPr>
                <w:rFonts w:asciiTheme="minorHAnsi" w:hAnsiTheme="minorHAnsi" w:cstheme="minorHAnsi"/>
                <w:sz w:val="22"/>
                <w:szCs w:val="22"/>
              </w:rPr>
            </w:pPr>
            <w:r w:rsidRPr="0011216B">
              <w:rPr>
                <w:rFonts w:asciiTheme="minorHAnsi" w:hAnsiTheme="minorHAnsi" w:cstheme="minorHAnsi"/>
                <w:sz w:val="22"/>
                <w:szCs w:val="22"/>
              </w:rPr>
              <w:t>Emergency Power Failure</w:t>
            </w:r>
          </w:p>
        </w:tc>
        <w:tc>
          <w:tcPr>
            <w:tcW w:w="7523" w:type="dxa"/>
          </w:tcPr>
          <w:p w14:paraId="40F37796" w14:textId="77777777" w:rsidR="004B0F29" w:rsidRPr="0011216B" w:rsidRDefault="004B0F29" w:rsidP="00C72834">
            <w:pPr>
              <w:snapToGrid w:val="0"/>
              <w:rPr>
                <w:rFonts w:asciiTheme="minorHAnsi" w:hAnsiTheme="minorHAnsi" w:cstheme="minorHAnsi"/>
                <w:sz w:val="22"/>
                <w:szCs w:val="22"/>
              </w:rPr>
            </w:pPr>
            <w:r w:rsidRPr="0011216B">
              <w:rPr>
                <w:rFonts w:asciiTheme="minorHAnsi" w:hAnsiTheme="minorHAnsi" w:cstheme="minorHAnsi"/>
                <w:sz w:val="22"/>
                <w:szCs w:val="22"/>
              </w:rPr>
              <w:t>While the main electrical system is currently functioning, the emergency generator or its switching system is non-functional due to a problem, or has been taken off line for maintenance. Should any disruption of the main electrical system occur, there will be no emergency power supply.</w:t>
            </w:r>
          </w:p>
          <w:p w14:paraId="4C159E4D" w14:textId="40A62558" w:rsidR="004B0F29" w:rsidRPr="0011216B" w:rsidRDefault="004B0F29" w:rsidP="00C72834">
            <w:pPr>
              <w:snapToGrid w:val="0"/>
              <w:rPr>
                <w:rFonts w:asciiTheme="minorHAnsi" w:hAnsiTheme="minorHAnsi" w:cstheme="minorHAnsi"/>
                <w:sz w:val="22"/>
                <w:szCs w:val="22"/>
              </w:rPr>
            </w:pPr>
          </w:p>
        </w:tc>
      </w:tr>
      <w:tr w:rsidR="004B0F29" w:rsidRPr="0011216B" w14:paraId="70E432AB" w14:textId="77777777" w:rsidTr="00C72834">
        <w:tc>
          <w:tcPr>
            <w:tcW w:w="2547" w:type="dxa"/>
            <w:shd w:val="clear" w:color="auto" w:fill="F2F2F2" w:themeFill="background1" w:themeFillShade="F2"/>
            <w:vAlign w:val="center"/>
          </w:tcPr>
          <w:p w14:paraId="29587FB5" w14:textId="3BBA1276" w:rsidR="004B0F29" w:rsidRPr="0011216B" w:rsidRDefault="004B0F29" w:rsidP="00C72834">
            <w:pPr>
              <w:snapToGrid w:val="0"/>
              <w:jc w:val="center"/>
              <w:rPr>
                <w:rFonts w:asciiTheme="minorHAnsi" w:hAnsiTheme="minorHAnsi" w:cstheme="minorHAnsi"/>
                <w:sz w:val="22"/>
                <w:szCs w:val="22"/>
              </w:rPr>
            </w:pPr>
            <w:r w:rsidRPr="0011216B">
              <w:rPr>
                <w:rFonts w:asciiTheme="minorHAnsi" w:hAnsiTheme="minorHAnsi" w:cstheme="minorHAnsi"/>
                <w:sz w:val="22"/>
                <w:szCs w:val="22"/>
              </w:rPr>
              <w:t>Water Supply Disruption</w:t>
            </w:r>
          </w:p>
        </w:tc>
        <w:tc>
          <w:tcPr>
            <w:tcW w:w="7523" w:type="dxa"/>
          </w:tcPr>
          <w:p w14:paraId="4FCE285E" w14:textId="77777777" w:rsidR="004B0F29" w:rsidRPr="0011216B" w:rsidRDefault="004B0F29" w:rsidP="00C72834">
            <w:pPr>
              <w:snapToGrid w:val="0"/>
              <w:rPr>
                <w:rFonts w:asciiTheme="minorHAnsi" w:hAnsiTheme="minorHAnsi" w:cstheme="minorHAnsi"/>
                <w:sz w:val="22"/>
                <w:szCs w:val="22"/>
              </w:rPr>
            </w:pPr>
            <w:r w:rsidRPr="0011216B">
              <w:rPr>
                <w:rFonts w:asciiTheme="minorHAnsi" w:hAnsiTheme="minorHAnsi" w:cstheme="minorHAnsi"/>
                <w:sz w:val="22"/>
                <w:szCs w:val="22"/>
              </w:rPr>
              <w:t>The main water system is currently offline due to any cause in which clean potable water supply within the facility is affected.  This section also refers to the issuance of a Boil Water Advisory</w:t>
            </w:r>
          </w:p>
          <w:p w14:paraId="43280212" w14:textId="1F09A365" w:rsidR="004B0F29" w:rsidRPr="0011216B" w:rsidRDefault="004B0F29" w:rsidP="00C72834">
            <w:pPr>
              <w:snapToGrid w:val="0"/>
              <w:rPr>
                <w:rFonts w:asciiTheme="minorHAnsi" w:hAnsiTheme="minorHAnsi" w:cstheme="minorHAnsi"/>
                <w:sz w:val="22"/>
                <w:szCs w:val="22"/>
              </w:rPr>
            </w:pPr>
          </w:p>
        </w:tc>
      </w:tr>
      <w:tr w:rsidR="004B0F29" w:rsidRPr="0011216B" w14:paraId="0E484EBE" w14:textId="77777777" w:rsidTr="00C72834">
        <w:tc>
          <w:tcPr>
            <w:tcW w:w="2547" w:type="dxa"/>
            <w:shd w:val="clear" w:color="auto" w:fill="F2F2F2" w:themeFill="background1" w:themeFillShade="F2"/>
            <w:vAlign w:val="center"/>
          </w:tcPr>
          <w:p w14:paraId="12A71894" w14:textId="640BB339" w:rsidR="004B0F29" w:rsidRPr="0011216B" w:rsidRDefault="004B0F29" w:rsidP="00C72834">
            <w:pPr>
              <w:snapToGrid w:val="0"/>
              <w:jc w:val="center"/>
              <w:rPr>
                <w:rFonts w:asciiTheme="minorHAnsi" w:hAnsiTheme="minorHAnsi" w:cstheme="minorHAnsi"/>
                <w:sz w:val="22"/>
                <w:szCs w:val="22"/>
              </w:rPr>
            </w:pPr>
            <w:r w:rsidRPr="0011216B">
              <w:rPr>
                <w:rFonts w:asciiTheme="minorHAnsi" w:hAnsiTheme="minorHAnsi" w:cstheme="minorHAnsi"/>
                <w:sz w:val="22"/>
                <w:szCs w:val="22"/>
              </w:rPr>
              <w:t>Heating System Failure</w:t>
            </w:r>
          </w:p>
        </w:tc>
        <w:tc>
          <w:tcPr>
            <w:tcW w:w="7523" w:type="dxa"/>
          </w:tcPr>
          <w:p w14:paraId="2F669AAB" w14:textId="4D112096" w:rsidR="00C72834" w:rsidRPr="0011216B" w:rsidRDefault="004B0F29" w:rsidP="00C72834">
            <w:pPr>
              <w:snapToGrid w:val="0"/>
              <w:rPr>
                <w:rFonts w:asciiTheme="minorHAnsi" w:hAnsiTheme="minorHAnsi" w:cstheme="minorHAnsi"/>
                <w:sz w:val="22"/>
                <w:szCs w:val="22"/>
              </w:rPr>
            </w:pPr>
            <w:r w:rsidRPr="0011216B">
              <w:rPr>
                <w:rFonts w:asciiTheme="minorHAnsi" w:hAnsiTheme="minorHAnsi" w:cstheme="minorHAnsi"/>
                <w:sz w:val="22"/>
                <w:szCs w:val="22"/>
              </w:rPr>
              <w:t>The building heating system is</w:t>
            </w:r>
            <w:r w:rsidR="00C72834" w:rsidRPr="0011216B">
              <w:rPr>
                <w:rFonts w:asciiTheme="minorHAnsi" w:hAnsiTheme="minorHAnsi" w:cstheme="minorHAnsi"/>
                <w:sz w:val="22"/>
                <w:szCs w:val="22"/>
              </w:rPr>
              <w:t xml:space="preserve"> offline or not</w:t>
            </w:r>
            <w:r w:rsidRPr="0011216B">
              <w:rPr>
                <w:rFonts w:asciiTheme="minorHAnsi" w:hAnsiTheme="minorHAnsi" w:cstheme="minorHAnsi"/>
                <w:sz w:val="22"/>
                <w:szCs w:val="22"/>
              </w:rPr>
              <w:t xml:space="preserve"> provid</w:t>
            </w:r>
            <w:r w:rsidR="00C72834" w:rsidRPr="0011216B">
              <w:rPr>
                <w:rFonts w:asciiTheme="minorHAnsi" w:hAnsiTheme="minorHAnsi" w:cstheme="minorHAnsi"/>
                <w:sz w:val="22"/>
                <w:szCs w:val="22"/>
              </w:rPr>
              <w:t>ing</w:t>
            </w:r>
            <w:r w:rsidRPr="0011216B">
              <w:rPr>
                <w:rFonts w:asciiTheme="minorHAnsi" w:hAnsiTheme="minorHAnsi" w:cstheme="minorHAnsi"/>
                <w:sz w:val="22"/>
                <w:szCs w:val="22"/>
              </w:rPr>
              <w:t xml:space="preserve"> heating. This may be a result of an internal issue (e.g. malfunctioning boilers) or external factors (e.g. gas main break).</w:t>
            </w:r>
          </w:p>
        </w:tc>
      </w:tr>
      <w:tr w:rsidR="004B0F29" w:rsidRPr="0011216B" w14:paraId="278CEA99" w14:textId="77777777" w:rsidTr="00C72834">
        <w:tc>
          <w:tcPr>
            <w:tcW w:w="2547" w:type="dxa"/>
            <w:shd w:val="clear" w:color="auto" w:fill="F2F2F2" w:themeFill="background1" w:themeFillShade="F2"/>
            <w:vAlign w:val="center"/>
          </w:tcPr>
          <w:p w14:paraId="67D5C7F4" w14:textId="3AAD7CF4" w:rsidR="004B0F29" w:rsidRPr="0011216B" w:rsidRDefault="004B0F29" w:rsidP="00C72834">
            <w:pPr>
              <w:snapToGrid w:val="0"/>
              <w:jc w:val="center"/>
              <w:rPr>
                <w:rFonts w:asciiTheme="minorHAnsi" w:hAnsiTheme="minorHAnsi" w:cstheme="minorHAnsi"/>
                <w:sz w:val="22"/>
                <w:szCs w:val="22"/>
              </w:rPr>
            </w:pPr>
            <w:r w:rsidRPr="0011216B">
              <w:rPr>
                <w:rFonts w:asciiTheme="minorHAnsi" w:hAnsiTheme="minorHAnsi" w:cstheme="minorHAnsi"/>
                <w:sz w:val="22"/>
                <w:szCs w:val="22"/>
              </w:rPr>
              <w:lastRenderedPageBreak/>
              <w:t>Ventilation System Shutdown</w:t>
            </w:r>
          </w:p>
        </w:tc>
        <w:tc>
          <w:tcPr>
            <w:tcW w:w="7523" w:type="dxa"/>
          </w:tcPr>
          <w:p w14:paraId="302B6221" w14:textId="4AA59F75" w:rsidR="004B0F29" w:rsidRPr="0011216B" w:rsidRDefault="00C72834" w:rsidP="00C72834">
            <w:pPr>
              <w:snapToGrid w:val="0"/>
              <w:rPr>
                <w:rFonts w:asciiTheme="minorHAnsi" w:hAnsiTheme="minorHAnsi" w:cstheme="minorHAnsi"/>
                <w:sz w:val="22"/>
                <w:szCs w:val="22"/>
              </w:rPr>
            </w:pPr>
            <w:r w:rsidRPr="0011216B">
              <w:rPr>
                <w:rFonts w:asciiTheme="minorHAnsi" w:hAnsiTheme="minorHAnsi" w:cstheme="minorHAnsi"/>
                <w:sz w:val="22"/>
                <w:szCs w:val="22"/>
              </w:rPr>
              <w:t xml:space="preserve">Ventilation system is unavailable or not performing effectively. </w:t>
            </w:r>
            <w:r w:rsidR="004B0F29" w:rsidRPr="0011216B">
              <w:rPr>
                <w:rFonts w:asciiTheme="minorHAnsi" w:hAnsiTheme="minorHAnsi" w:cstheme="minorHAnsi"/>
                <w:sz w:val="22"/>
                <w:szCs w:val="22"/>
              </w:rPr>
              <w:t>This may</w:t>
            </w:r>
            <w:r w:rsidRPr="0011216B">
              <w:rPr>
                <w:rFonts w:asciiTheme="minorHAnsi" w:hAnsiTheme="minorHAnsi" w:cstheme="minorHAnsi"/>
                <w:sz w:val="22"/>
                <w:szCs w:val="22"/>
              </w:rPr>
              <w:t xml:space="preserve"> </w:t>
            </w:r>
            <w:r w:rsidR="004B0F29" w:rsidRPr="0011216B">
              <w:rPr>
                <w:rFonts w:asciiTheme="minorHAnsi" w:hAnsiTheme="minorHAnsi" w:cstheme="minorHAnsi"/>
                <w:sz w:val="22"/>
                <w:szCs w:val="22"/>
              </w:rPr>
              <w:t>be as a result of an external issue (e.g. hazardous spill) or internal issue (e.g. Vapours from a Code Brown).</w:t>
            </w:r>
          </w:p>
          <w:p w14:paraId="0F64C2AC" w14:textId="12966EF5" w:rsidR="004B0F29" w:rsidRPr="0011216B" w:rsidRDefault="004B0F29" w:rsidP="00C72834">
            <w:pPr>
              <w:snapToGrid w:val="0"/>
              <w:rPr>
                <w:rFonts w:asciiTheme="minorHAnsi" w:hAnsiTheme="minorHAnsi" w:cstheme="minorHAnsi"/>
                <w:sz w:val="22"/>
                <w:szCs w:val="22"/>
              </w:rPr>
            </w:pPr>
          </w:p>
        </w:tc>
      </w:tr>
      <w:tr w:rsidR="004B0F29" w:rsidRPr="0011216B" w14:paraId="3B411BC9" w14:textId="77777777" w:rsidTr="00C72834">
        <w:tc>
          <w:tcPr>
            <w:tcW w:w="2547" w:type="dxa"/>
            <w:shd w:val="clear" w:color="auto" w:fill="F2F2F2" w:themeFill="background1" w:themeFillShade="F2"/>
            <w:vAlign w:val="center"/>
          </w:tcPr>
          <w:p w14:paraId="6DA9EA37" w14:textId="1E37E9EC" w:rsidR="004B0F29" w:rsidRPr="0011216B" w:rsidRDefault="004B0F29" w:rsidP="00C72834">
            <w:pPr>
              <w:snapToGrid w:val="0"/>
              <w:jc w:val="center"/>
              <w:rPr>
                <w:rFonts w:asciiTheme="minorHAnsi" w:hAnsiTheme="minorHAnsi" w:cstheme="minorHAnsi"/>
                <w:sz w:val="22"/>
                <w:szCs w:val="22"/>
              </w:rPr>
            </w:pPr>
            <w:r w:rsidRPr="0011216B">
              <w:rPr>
                <w:rFonts w:asciiTheme="minorHAnsi" w:hAnsiTheme="minorHAnsi" w:cstheme="minorHAnsi"/>
                <w:sz w:val="22"/>
                <w:szCs w:val="22"/>
              </w:rPr>
              <w:t>Medical Gas Failure</w:t>
            </w:r>
          </w:p>
        </w:tc>
        <w:tc>
          <w:tcPr>
            <w:tcW w:w="7523" w:type="dxa"/>
          </w:tcPr>
          <w:p w14:paraId="35E1CCFA" w14:textId="77777777" w:rsidR="004B0F29" w:rsidRPr="0011216B" w:rsidRDefault="004B0F29" w:rsidP="00C72834">
            <w:pPr>
              <w:snapToGrid w:val="0"/>
              <w:rPr>
                <w:rFonts w:asciiTheme="minorHAnsi" w:hAnsiTheme="minorHAnsi" w:cstheme="minorHAnsi"/>
                <w:sz w:val="22"/>
                <w:szCs w:val="22"/>
              </w:rPr>
            </w:pPr>
            <w:r w:rsidRPr="0011216B">
              <w:rPr>
                <w:rFonts w:asciiTheme="minorHAnsi" w:hAnsiTheme="minorHAnsi" w:cstheme="minorHAnsi"/>
                <w:sz w:val="22"/>
                <w:szCs w:val="22"/>
              </w:rPr>
              <w:t>One or more of the medical gases is currently offline.</w:t>
            </w:r>
          </w:p>
          <w:p w14:paraId="2A8B40C9" w14:textId="291F6E93" w:rsidR="004B0F29" w:rsidRPr="0011216B" w:rsidRDefault="004B0F29" w:rsidP="00C72834">
            <w:pPr>
              <w:snapToGrid w:val="0"/>
              <w:rPr>
                <w:rFonts w:asciiTheme="minorHAnsi" w:hAnsiTheme="minorHAnsi" w:cstheme="minorHAnsi"/>
                <w:sz w:val="22"/>
                <w:szCs w:val="22"/>
              </w:rPr>
            </w:pPr>
          </w:p>
        </w:tc>
      </w:tr>
      <w:tr w:rsidR="004B0F29" w:rsidRPr="0011216B" w14:paraId="61CB4932" w14:textId="77777777" w:rsidTr="00C72834">
        <w:tc>
          <w:tcPr>
            <w:tcW w:w="2547" w:type="dxa"/>
            <w:shd w:val="clear" w:color="auto" w:fill="F2F2F2" w:themeFill="background1" w:themeFillShade="F2"/>
            <w:vAlign w:val="center"/>
          </w:tcPr>
          <w:p w14:paraId="79801F28" w14:textId="10609160" w:rsidR="004B0F29" w:rsidRPr="0011216B" w:rsidRDefault="004B0F29" w:rsidP="00C72834">
            <w:pPr>
              <w:snapToGrid w:val="0"/>
              <w:jc w:val="center"/>
              <w:rPr>
                <w:rFonts w:asciiTheme="minorHAnsi" w:hAnsiTheme="minorHAnsi" w:cstheme="minorHAnsi"/>
                <w:sz w:val="22"/>
                <w:szCs w:val="22"/>
              </w:rPr>
            </w:pPr>
            <w:r w:rsidRPr="0011216B">
              <w:rPr>
                <w:rFonts w:asciiTheme="minorHAnsi" w:hAnsiTheme="minorHAnsi" w:cstheme="minorHAnsi"/>
                <w:sz w:val="22"/>
                <w:szCs w:val="22"/>
              </w:rPr>
              <w:t>Telephone System Failure</w:t>
            </w:r>
          </w:p>
        </w:tc>
        <w:tc>
          <w:tcPr>
            <w:tcW w:w="7523" w:type="dxa"/>
          </w:tcPr>
          <w:p w14:paraId="24361F0E" w14:textId="115B4E42" w:rsidR="004B0F29" w:rsidRPr="0011216B" w:rsidRDefault="004B0F29" w:rsidP="00C72834">
            <w:pPr>
              <w:snapToGrid w:val="0"/>
              <w:rPr>
                <w:rFonts w:asciiTheme="minorHAnsi" w:hAnsiTheme="minorHAnsi" w:cstheme="minorHAnsi"/>
                <w:sz w:val="22"/>
                <w:szCs w:val="22"/>
              </w:rPr>
            </w:pPr>
            <w:r w:rsidRPr="0011216B">
              <w:rPr>
                <w:rFonts w:asciiTheme="minorHAnsi" w:hAnsiTheme="minorHAnsi" w:cstheme="minorHAnsi"/>
                <w:sz w:val="22"/>
                <w:szCs w:val="22"/>
              </w:rPr>
              <w:t xml:space="preserve">The </w:t>
            </w:r>
            <w:r w:rsidR="00C72834" w:rsidRPr="0011216B">
              <w:rPr>
                <w:rFonts w:asciiTheme="minorHAnsi" w:hAnsiTheme="minorHAnsi" w:cstheme="minorHAnsi"/>
                <w:sz w:val="22"/>
                <w:szCs w:val="22"/>
              </w:rPr>
              <w:t>hospitals</w:t>
            </w:r>
            <w:r w:rsidRPr="0011216B">
              <w:rPr>
                <w:rFonts w:asciiTheme="minorHAnsi" w:hAnsiTheme="minorHAnsi" w:cstheme="minorHAnsi"/>
                <w:sz w:val="22"/>
                <w:szCs w:val="22"/>
              </w:rPr>
              <w:t xml:space="preserve"> telephone system has been rendered inoperable due to internal or external causes.</w:t>
            </w:r>
          </w:p>
          <w:p w14:paraId="43384C13" w14:textId="4C3EE724" w:rsidR="004B0F29" w:rsidRPr="0011216B" w:rsidRDefault="004B0F29" w:rsidP="00C72834">
            <w:pPr>
              <w:snapToGrid w:val="0"/>
              <w:rPr>
                <w:rFonts w:asciiTheme="minorHAnsi" w:hAnsiTheme="minorHAnsi" w:cstheme="minorHAnsi"/>
                <w:sz w:val="22"/>
                <w:szCs w:val="22"/>
              </w:rPr>
            </w:pPr>
          </w:p>
        </w:tc>
      </w:tr>
      <w:tr w:rsidR="004B0F29" w:rsidRPr="0011216B" w14:paraId="4DF22FA9" w14:textId="77777777" w:rsidTr="00C72834">
        <w:tc>
          <w:tcPr>
            <w:tcW w:w="2547" w:type="dxa"/>
            <w:shd w:val="clear" w:color="auto" w:fill="F2F2F2" w:themeFill="background1" w:themeFillShade="F2"/>
            <w:vAlign w:val="center"/>
          </w:tcPr>
          <w:p w14:paraId="34C45EC5" w14:textId="09EB8985" w:rsidR="004B0F29" w:rsidRPr="0011216B" w:rsidRDefault="004B0F29" w:rsidP="00C72834">
            <w:pPr>
              <w:snapToGrid w:val="0"/>
              <w:jc w:val="center"/>
              <w:rPr>
                <w:rFonts w:asciiTheme="minorHAnsi" w:hAnsiTheme="minorHAnsi" w:cstheme="minorHAnsi"/>
                <w:sz w:val="22"/>
                <w:szCs w:val="22"/>
              </w:rPr>
            </w:pPr>
            <w:r w:rsidRPr="0011216B">
              <w:rPr>
                <w:rFonts w:asciiTheme="minorHAnsi" w:hAnsiTheme="minorHAnsi" w:cstheme="minorHAnsi"/>
                <w:sz w:val="22"/>
                <w:szCs w:val="22"/>
              </w:rPr>
              <w:t>Information Technology Failure</w:t>
            </w:r>
          </w:p>
        </w:tc>
        <w:tc>
          <w:tcPr>
            <w:tcW w:w="7523" w:type="dxa"/>
          </w:tcPr>
          <w:p w14:paraId="4B151E5E" w14:textId="77777777" w:rsidR="004B0F29" w:rsidRPr="0011216B" w:rsidRDefault="004B0F29" w:rsidP="00C72834">
            <w:pPr>
              <w:snapToGrid w:val="0"/>
              <w:rPr>
                <w:rFonts w:asciiTheme="minorHAnsi" w:hAnsiTheme="minorHAnsi" w:cstheme="minorHAnsi"/>
                <w:sz w:val="22"/>
                <w:szCs w:val="22"/>
              </w:rPr>
            </w:pPr>
            <w:r w:rsidRPr="0011216B">
              <w:rPr>
                <w:rFonts w:asciiTheme="minorHAnsi" w:hAnsiTheme="minorHAnsi" w:cstheme="minorHAnsi"/>
                <w:sz w:val="22"/>
                <w:szCs w:val="22"/>
              </w:rPr>
              <w:t xml:space="preserve">The </w:t>
            </w:r>
            <w:r w:rsidRPr="0011216B">
              <w:rPr>
                <w:rFonts w:asciiTheme="minorHAnsi" w:hAnsiTheme="minorHAnsi" w:cstheme="minorHAnsi"/>
                <w:sz w:val="22"/>
                <w:szCs w:val="22"/>
              </w:rPr>
              <w:t>hospital</w:t>
            </w:r>
            <w:r w:rsidR="00C72834" w:rsidRPr="0011216B">
              <w:rPr>
                <w:rFonts w:asciiTheme="minorHAnsi" w:hAnsiTheme="minorHAnsi" w:cstheme="minorHAnsi"/>
                <w:sz w:val="22"/>
                <w:szCs w:val="22"/>
              </w:rPr>
              <w:t>s</w:t>
            </w:r>
            <w:r w:rsidRPr="0011216B">
              <w:rPr>
                <w:rFonts w:asciiTheme="minorHAnsi" w:hAnsiTheme="minorHAnsi" w:cstheme="minorHAnsi"/>
                <w:sz w:val="22"/>
                <w:szCs w:val="22"/>
              </w:rPr>
              <w:t xml:space="preserve"> computer network is inoperable. This may be caused by internal or external causes.</w:t>
            </w:r>
          </w:p>
          <w:p w14:paraId="6C748A80" w14:textId="77607929" w:rsidR="00C72834" w:rsidRPr="0011216B" w:rsidRDefault="00C72834" w:rsidP="00C72834">
            <w:pPr>
              <w:snapToGrid w:val="0"/>
              <w:rPr>
                <w:rFonts w:asciiTheme="minorHAnsi" w:hAnsiTheme="minorHAnsi" w:cstheme="minorHAnsi"/>
                <w:sz w:val="22"/>
                <w:szCs w:val="22"/>
              </w:rPr>
            </w:pPr>
          </w:p>
        </w:tc>
      </w:tr>
    </w:tbl>
    <w:p w14:paraId="188D500D" w14:textId="33F9B327" w:rsidR="004B0F29" w:rsidRPr="0011216B" w:rsidRDefault="004B0F29" w:rsidP="00C72834">
      <w:pPr>
        <w:rPr>
          <w:rFonts w:asciiTheme="minorHAnsi" w:hAnsiTheme="minorHAnsi" w:cstheme="minorHAnsi"/>
          <w:sz w:val="22"/>
          <w:szCs w:val="22"/>
        </w:rPr>
      </w:pPr>
    </w:p>
    <w:p w14:paraId="0D5AA202" w14:textId="445855B4" w:rsidR="00C72834" w:rsidRPr="0011216B" w:rsidRDefault="00C72834" w:rsidP="00C72834">
      <w:pPr>
        <w:rPr>
          <w:rFonts w:asciiTheme="minorHAnsi" w:hAnsiTheme="minorHAnsi" w:cstheme="minorHAnsi"/>
          <w:b/>
          <w:sz w:val="22"/>
          <w:szCs w:val="22"/>
          <w:u w:val="single"/>
        </w:rPr>
      </w:pPr>
      <w:r w:rsidRPr="0011216B">
        <w:rPr>
          <w:rFonts w:asciiTheme="minorHAnsi" w:hAnsiTheme="minorHAnsi" w:cstheme="minorHAnsi"/>
          <w:b/>
          <w:sz w:val="22"/>
          <w:szCs w:val="22"/>
          <w:u w:val="single"/>
        </w:rPr>
        <w:t>Activating a Code Grey</w:t>
      </w:r>
    </w:p>
    <w:p w14:paraId="5CE64BD1" w14:textId="77777777" w:rsidR="00C72834" w:rsidRPr="0011216B" w:rsidRDefault="00C72834" w:rsidP="00C72834">
      <w:pPr>
        <w:snapToGrid w:val="0"/>
        <w:rPr>
          <w:rFonts w:asciiTheme="minorHAnsi" w:hAnsiTheme="minorHAnsi" w:cstheme="minorHAnsi"/>
          <w:sz w:val="22"/>
          <w:szCs w:val="22"/>
        </w:rPr>
      </w:pPr>
      <w:r w:rsidRPr="0011216B">
        <w:rPr>
          <w:rFonts w:asciiTheme="minorHAnsi" w:hAnsiTheme="minorHAnsi" w:cstheme="minorHAnsi"/>
          <w:sz w:val="22"/>
          <w:szCs w:val="22"/>
        </w:rPr>
        <w:t xml:space="preserve">Any staff member with a specific responsibility for a particular system (e.g. medical gas) may announce a Code Grey.  </w:t>
      </w:r>
    </w:p>
    <w:p w14:paraId="09F7751C" w14:textId="77777777" w:rsidR="00C72834" w:rsidRPr="0011216B" w:rsidRDefault="00C72834" w:rsidP="00C72834">
      <w:pPr>
        <w:snapToGrid w:val="0"/>
        <w:rPr>
          <w:rFonts w:asciiTheme="minorHAnsi" w:hAnsiTheme="minorHAnsi" w:cstheme="minorHAnsi"/>
          <w:sz w:val="22"/>
          <w:szCs w:val="22"/>
        </w:rPr>
      </w:pPr>
    </w:p>
    <w:p w14:paraId="75546106" w14:textId="77777777" w:rsidR="00C72834" w:rsidRPr="0011216B" w:rsidRDefault="00C72834" w:rsidP="00C72834">
      <w:pPr>
        <w:snapToGrid w:val="0"/>
        <w:rPr>
          <w:rFonts w:asciiTheme="minorHAnsi" w:hAnsiTheme="minorHAnsi" w:cstheme="minorHAnsi"/>
          <w:sz w:val="22"/>
          <w:szCs w:val="22"/>
        </w:rPr>
      </w:pPr>
      <w:r w:rsidRPr="0011216B">
        <w:rPr>
          <w:rFonts w:asciiTheme="minorHAnsi" w:hAnsiTheme="minorHAnsi" w:cstheme="minorHAnsi"/>
          <w:sz w:val="22"/>
          <w:szCs w:val="22"/>
        </w:rPr>
        <w:t>Staff member suspecting a problem shall report the issue to their supervisor or manager for corrective action, or after hours, to the most responsible person on site (e.g. Team Leader).</w:t>
      </w:r>
    </w:p>
    <w:p w14:paraId="411B29AD" w14:textId="77777777" w:rsidR="00C72834" w:rsidRPr="0011216B" w:rsidRDefault="00C72834" w:rsidP="00C72834">
      <w:pPr>
        <w:snapToGrid w:val="0"/>
        <w:rPr>
          <w:rFonts w:asciiTheme="minorHAnsi" w:hAnsiTheme="minorHAnsi" w:cstheme="minorHAnsi"/>
          <w:sz w:val="22"/>
          <w:szCs w:val="22"/>
        </w:rPr>
      </w:pPr>
    </w:p>
    <w:p w14:paraId="4A1AAD7C" w14:textId="77777777" w:rsidR="00C72834" w:rsidRPr="0011216B" w:rsidRDefault="00C72834" w:rsidP="00C72834">
      <w:pPr>
        <w:snapToGrid w:val="0"/>
        <w:rPr>
          <w:rFonts w:asciiTheme="minorHAnsi" w:hAnsiTheme="minorHAnsi" w:cstheme="minorHAnsi"/>
          <w:sz w:val="22"/>
          <w:szCs w:val="22"/>
        </w:rPr>
      </w:pPr>
      <w:r w:rsidRPr="0011216B">
        <w:rPr>
          <w:rFonts w:asciiTheme="minorHAnsi" w:hAnsiTheme="minorHAnsi" w:cstheme="minorHAnsi"/>
          <w:sz w:val="22"/>
          <w:szCs w:val="22"/>
        </w:rPr>
        <w:t xml:space="preserve">Managers or Team Leaders should then contact the applicable department, and advise them of the situation.  Following consultation with the responsible department, the Code Grey should be paged overhead as necessary. </w:t>
      </w:r>
    </w:p>
    <w:p w14:paraId="7C7E4D81" w14:textId="77777777" w:rsidR="00C72834" w:rsidRPr="0011216B" w:rsidRDefault="00C72834" w:rsidP="00C72834">
      <w:pPr>
        <w:snapToGrid w:val="0"/>
        <w:rPr>
          <w:rFonts w:asciiTheme="minorHAnsi" w:hAnsiTheme="minorHAnsi" w:cstheme="minorHAnsi"/>
          <w:sz w:val="22"/>
          <w:szCs w:val="22"/>
        </w:rPr>
      </w:pPr>
    </w:p>
    <w:p w14:paraId="14703771" w14:textId="77777777" w:rsidR="00C72834" w:rsidRPr="0011216B" w:rsidRDefault="00C72834" w:rsidP="00C72834">
      <w:pPr>
        <w:snapToGrid w:val="0"/>
        <w:rPr>
          <w:rFonts w:asciiTheme="minorHAnsi" w:hAnsiTheme="minorHAnsi" w:cstheme="minorHAnsi"/>
          <w:sz w:val="22"/>
          <w:szCs w:val="22"/>
        </w:rPr>
      </w:pPr>
      <w:r w:rsidRPr="0011216B">
        <w:rPr>
          <w:rFonts w:asciiTheme="minorHAnsi" w:hAnsiTheme="minorHAnsi" w:cstheme="minorHAnsi"/>
          <w:sz w:val="22"/>
          <w:szCs w:val="22"/>
        </w:rPr>
        <w:t xml:space="preserve">The Code should be paged overhead stating the source of the Code Grey (e.g. Code Grey, Main Electrical Failure) three times. </w:t>
      </w:r>
    </w:p>
    <w:p w14:paraId="0F3494CB" w14:textId="6CCD8B02" w:rsidR="00C72834" w:rsidRPr="0011216B" w:rsidRDefault="00C72834" w:rsidP="00C72834">
      <w:pPr>
        <w:rPr>
          <w:rFonts w:asciiTheme="minorHAnsi" w:hAnsiTheme="minorHAnsi" w:cstheme="minorHAnsi"/>
          <w:sz w:val="22"/>
          <w:szCs w:val="22"/>
        </w:rPr>
      </w:pPr>
    </w:p>
    <w:p w14:paraId="245AAAD0" w14:textId="27757996" w:rsidR="00A972ED" w:rsidRPr="0011216B" w:rsidRDefault="00A972ED" w:rsidP="00C72834">
      <w:pPr>
        <w:rPr>
          <w:rFonts w:asciiTheme="minorHAnsi" w:hAnsiTheme="minorHAnsi" w:cstheme="minorHAnsi"/>
          <w:sz w:val="22"/>
          <w:szCs w:val="22"/>
          <w:u w:val="single"/>
        </w:rPr>
      </w:pPr>
      <w:r w:rsidRPr="0011216B">
        <w:rPr>
          <w:rFonts w:asciiTheme="minorHAnsi" w:hAnsiTheme="minorHAnsi" w:cstheme="minorHAnsi"/>
          <w:sz w:val="22"/>
          <w:szCs w:val="22"/>
          <w:u w:val="single"/>
        </w:rPr>
        <w:t>Procedures</w:t>
      </w:r>
    </w:p>
    <w:p w14:paraId="026BEF52" w14:textId="77777777" w:rsidR="00A972ED" w:rsidRPr="0011216B" w:rsidRDefault="00A972ED" w:rsidP="00A972ED">
      <w:pPr>
        <w:snapToGrid w:val="0"/>
        <w:rPr>
          <w:rFonts w:asciiTheme="minorHAnsi" w:hAnsiTheme="minorHAnsi" w:cstheme="minorHAnsi"/>
          <w:sz w:val="22"/>
          <w:szCs w:val="22"/>
        </w:rPr>
      </w:pPr>
      <w:r w:rsidRPr="0011216B">
        <w:rPr>
          <w:rFonts w:asciiTheme="minorHAnsi" w:hAnsiTheme="minorHAnsi" w:cstheme="minorHAnsi"/>
          <w:sz w:val="22"/>
          <w:szCs w:val="22"/>
        </w:rPr>
        <w:t xml:space="preserve">During a Code Grey, specific actions shall be taken dependent on the type of failure which has occurred, as they will each require different responses and resolutions.  </w:t>
      </w:r>
    </w:p>
    <w:p w14:paraId="01C8C208" w14:textId="77777777" w:rsidR="00A972ED" w:rsidRPr="0011216B" w:rsidRDefault="00A972ED" w:rsidP="00A972ED">
      <w:pPr>
        <w:snapToGrid w:val="0"/>
        <w:rPr>
          <w:rFonts w:asciiTheme="minorHAnsi" w:hAnsiTheme="minorHAnsi" w:cstheme="minorHAnsi"/>
          <w:sz w:val="22"/>
          <w:szCs w:val="22"/>
        </w:rPr>
      </w:pPr>
    </w:p>
    <w:p w14:paraId="0DC86AF4" w14:textId="77777777" w:rsidR="00A972ED" w:rsidRPr="0011216B" w:rsidRDefault="00A972ED" w:rsidP="00A972ED">
      <w:pPr>
        <w:snapToGrid w:val="0"/>
        <w:rPr>
          <w:rFonts w:asciiTheme="minorHAnsi" w:hAnsiTheme="minorHAnsi" w:cstheme="minorHAnsi"/>
          <w:sz w:val="22"/>
          <w:szCs w:val="22"/>
        </w:rPr>
      </w:pPr>
      <w:r w:rsidRPr="0011216B">
        <w:rPr>
          <w:rFonts w:asciiTheme="minorHAnsi" w:hAnsiTheme="minorHAnsi" w:cstheme="minorHAnsi"/>
          <w:sz w:val="22"/>
          <w:szCs w:val="22"/>
        </w:rPr>
        <w:t xml:space="preserve">Please see below for detailed outlines of the steps to be taken in the event of a Code Grey. </w:t>
      </w:r>
    </w:p>
    <w:p w14:paraId="7F906DC8" w14:textId="3A7EE35E" w:rsidR="00A972ED" w:rsidRPr="0011216B" w:rsidRDefault="00A972ED" w:rsidP="00C72834">
      <w:pPr>
        <w:rPr>
          <w:rFonts w:asciiTheme="minorHAnsi" w:hAnsiTheme="minorHAnsi" w:cstheme="minorHAnsi"/>
          <w:sz w:val="22"/>
          <w:szCs w:val="22"/>
        </w:rPr>
      </w:pPr>
    </w:p>
    <w:p w14:paraId="439FFB8C" w14:textId="77777777" w:rsidR="00A972ED" w:rsidRPr="0011216B" w:rsidRDefault="00A972ED" w:rsidP="00A972ED">
      <w:pPr>
        <w:jc w:val="center"/>
        <w:rPr>
          <w:rFonts w:asciiTheme="minorHAnsi" w:hAnsiTheme="minorHAnsi" w:cstheme="minorHAnsi"/>
          <w:b/>
          <w:sz w:val="22"/>
          <w:szCs w:val="22"/>
        </w:rPr>
      </w:pPr>
    </w:p>
    <w:p w14:paraId="46A8C1FF" w14:textId="77777777" w:rsidR="00A972ED" w:rsidRPr="0011216B" w:rsidRDefault="00A972ED" w:rsidP="00A972ED">
      <w:pPr>
        <w:jc w:val="center"/>
        <w:rPr>
          <w:rFonts w:asciiTheme="minorHAnsi" w:hAnsiTheme="minorHAnsi" w:cstheme="minorHAnsi"/>
          <w:b/>
          <w:sz w:val="22"/>
          <w:szCs w:val="22"/>
        </w:rPr>
      </w:pPr>
    </w:p>
    <w:p w14:paraId="5FACEB10" w14:textId="77777777" w:rsidR="00A972ED" w:rsidRPr="0011216B" w:rsidRDefault="00A972ED" w:rsidP="00A972ED">
      <w:pPr>
        <w:jc w:val="center"/>
        <w:rPr>
          <w:rFonts w:asciiTheme="minorHAnsi" w:hAnsiTheme="minorHAnsi" w:cstheme="minorHAnsi"/>
          <w:b/>
          <w:sz w:val="22"/>
          <w:szCs w:val="22"/>
        </w:rPr>
      </w:pPr>
    </w:p>
    <w:p w14:paraId="27662BC2" w14:textId="77777777" w:rsidR="00A972ED" w:rsidRPr="0011216B" w:rsidRDefault="00A972ED" w:rsidP="00A972ED">
      <w:pPr>
        <w:jc w:val="center"/>
        <w:rPr>
          <w:rFonts w:asciiTheme="minorHAnsi" w:hAnsiTheme="minorHAnsi" w:cstheme="minorHAnsi"/>
          <w:b/>
          <w:sz w:val="22"/>
          <w:szCs w:val="22"/>
        </w:rPr>
      </w:pPr>
    </w:p>
    <w:p w14:paraId="2673AB51" w14:textId="77777777" w:rsidR="00A972ED" w:rsidRPr="0011216B" w:rsidRDefault="00A972ED" w:rsidP="00A972ED">
      <w:pPr>
        <w:jc w:val="center"/>
        <w:rPr>
          <w:rFonts w:asciiTheme="minorHAnsi" w:hAnsiTheme="minorHAnsi" w:cstheme="minorHAnsi"/>
          <w:b/>
          <w:sz w:val="22"/>
          <w:szCs w:val="22"/>
        </w:rPr>
      </w:pPr>
    </w:p>
    <w:p w14:paraId="558C5AF0" w14:textId="77777777" w:rsidR="00A972ED" w:rsidRPr="0011216B" w:rsidRDefault="00A972ED" w:rsidP="00A972ED">
      <w:pPr>
        <w:jc w:val="center"/>
        <w:rPr>
          <w:rFonts w:asciiTheme="minorHAnsi" w:hAnsiTheme="minorHAnsi" w:cstheme="minorHAnsi"/>
          <w:b/>
          <w:sz w:val="22"/>
          <w:szCs w:val="22"/>
        </w:rPr>
      </w:pPr>
    </w:p>
    <w:p w14:paraId="7486AAB5" w14:textId="77777777" w:rsidR="00A972ED" w:rsidRPr="0011216B" w:rsidRDefault="00A972ED" w:rsidP="00A972ED">
      <w:pPr>
        <w:jc w:val="center"/>
        <w:rPr>
          <w:rFonts w:asciiTheme="minorHAnsi" w:hAnsiTheme="minorHAnsi" w:cstheme="minorHAnsi"/>
          <w:b/>
          <w:sz w:val="22"/>
          <w:szCs w:val="22"/>
        </w:rPr>
      </w:pPr>
    </w:p>
    <w:p w14:paraId="77B0AC20" w14:textId="77777777" w:rsidR="00A972ED" w:rsidRPr="0011216B" w:rsidRDefault="00A972ED" w:rsidP="00A972ED">
      <w:pPr>
        <w:jc w:val="center"/>
        <w:rPr>
          <w:rFonts w:asciiTheme="minorHAnsi" w:hAnsiTheme="minorHAnsi" w:cstheme="minorHAnsi"/>
          <w:b/>
          <w:sz w:val="22"/>
          <w:szCs w:val="22"/>
        </w:rPr>
      </w:pPr>
    </w:p>
    <w:p w14:paraId="184ACE66" w14:textId="77777777" w:rsidR="00A972ED" w:rsidRPr="0011216B" w:rsidRDefault="00A972ED" w:rsidP="00A972ED">
      <w:pPr>
        <w:jc w:val="center"/>
        <w:rPr>
          <w:rFonts w:asciiTheme="minorHAnsi" w:hAnsiTheme="minorHAnsi" w:cstheme="minorHAnsi"/>
          <w:b/>
          <w:sz w:val="22"/>
          <w:szCs w:val="22"/>
        </w:rPr>
      </w:pPr>
    </w:p>
    <w:p w14:paraId="6A85B3DE" w14:textId="77777777" w:rsidR="00A972ED" w:rsidRPr="0011216B" w:rsidRDefault="00A972ED" w:rsidP="00A972ED">
      <w:pPr>
        <w:jc w:val="center"/>
        <w:rPr>
          <w:rFonts w:asciiTheme="minorHAnsi" w:hAnsiTheme="minorHAnsi" w:cstheme="minorHAnsi"/>
          <w:b/>
          <w:sz w:val="22"/>
          <w:szCs w:val="22"/>
        </w:rPr>
      </w:pPr>
    </w:p>
    <w:p w14:paraId="75FB2362" w14:textId="4868C2AB" w:rsidR="00A972ED" w:rsidRPr="0011216B" w:rsidRDefault="00A972ED" w:rsidP="00A972ED">
      <w:pPr>
        <w:jc w:val="center"/>
        <w:rPr>
          <w:rFonts w:asciiTheme="minorHAnsi" w:hAnsiTheme="minorHAnsi" w:cstheme="minorHAnsi"/>
          <w:b/>
          <w:sz w:val="22"/>
          <w:szCs w:val="22"/>
        </w:rPr>
      </w:pPr>
      <w:r w:rsidRPr="0011216B">
        <w:rPr>
          <w:rFonts w:asciiTheme="minorHAnsi" w:hAnsiTheme="minorHAnsi" w:cstheme="minorHAnsi"/>
          <w:b/>
          <w:sz w:val="22"/>
          <w:szCs w:val="22"/>
        </w:rPr>
        <w:lastRenderedPageBreak/>
        <w:t>MAIN ELECTRICAL FAILURE</w:t>
      </w:r>
    </w:p>
    <w:p w14:paraId="3E895845" w14:textId="56EFC111" w:rsidR="00A972ED" w:rsidRPr="0011216B" w:rsidRDefault="00A972ED" w:rsidP="00A972ED">
      <w:pPr>
        <w:rPr>
          <w:rFonts w:asciiTheme="minorHAnsi" w:hAnsiTheme="minorHAnsi" w:cstheme="minorHAnsi"/>
          <w:sz w:val="22"/>
          <w:szCs w:val="22"/>
        </w:rPr>
      </w:pPr>
      <w:r w:rsidRPr="0011216B">
        <w:rPr>
          <w:rFonts w:asciiTheme="minorHAnsi" w:hAnsiTheme="minorHAnsi" w:cstheme="minorHAnsi"/>
          <w:sz w:val="22"/>
          <w:szCs w:val="22"/>
        </w:rPr>
        <w:t>In the event that there is a main electrical system failure</w:t>
      </w:r>
      <w:r w:rsidRPr="0011216B">
        <w:rPr>
          <w:rFonts w:asciiTheme="minorHAnsi" w:hAnsiTheme="minorHAnsi" w:cstheme="minorHAnsi"/>
          <w:sz w:val="22"/>
          <w:szCs w:val="22"/>
        </w:rPr>
        <w:t>,</w:t>
      </w:r>
      <w:r w:rsidRPr="0011216B">
        <w:rPr>
          <w:rFonts w:asciiTheme="minorHAnsi" w:hAnsiTheme="minorHAnsi" w:cstheme="minorHAnsi"/>
          <w:sz w:val="22"/>
          <w:szCs w:val="22"/>
        </w:rPr>
        <w:t xml:space="preserve"> the following steps shall be taken to address the issue:</w:t>
      </w:r>
    </w:p>
    <w:p w14:paraId="360C17AC" w14:textId="77777777" w:rsidR="00A972ED" w:rsidRPr="0011216B" w:rsidRDefault="00A972ED" w:rsidP="00A972ED">
      <w:pPr>
        <w:rPr>
          <w:rFonts w:asciiTheme="minorHAnsi" w:hAnsiTheme="minorHAnsi" w:cstheme="minorHAnsi"/>
          <w:sz w:val="22"/>
          <w:szCs w:val="22"/>
        </w:rPr>
      </w:pPr>
    </w:p>
    <w:p w14:paraId="08F4FBB4" w14:textId="77777777" w:rsidR="00A972ED" w:rsidRPr="0011216B" w:rsidRDefault="00A972ED" w:rsidP="00A972ED">
      <w:pPr>
        <w:rPr>
          <w:rFonts w:asciiTheme="minorHAnsi" w:hAnsiTheme="minorHAnsi" w:cstheme="minorHAnsi"/>
          <w:b/>
          <w:sz w:val="22"/>
          <w:szCs w:val="22"/>
        </w:rPr>
      </w:pPr>
      <w:r w:rsidRPr="0011216B">
        <w:rPr>
          <w:rFonts w:asciiTheme="minorHAnsi" w:hAnsiTheme="minorHAnsi" w:cstheme="minorHAnsi"/>
          <w:b/>
          <w:sz w:val="22"/>
          <w:szCs w:val="22"/>
        </w:rPr>
        <w:t>DURING NORMAL BUSINESS HOURS</w:t>
      </w:r>
    </w:p>
    <w:p w14:paraId="3968D02E"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The Facilities Manager or designate shall determine if the outage is caused by the electrical delivery system or is the loss of power internal to SBGHC. </w:t>
      </w:r>
    </w:p>
    <w:p w14:paraId="05073980"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If external contact the utility company to determine a length of outage if possible. The Facilities Manager shall also notify all departments with an expected duration if this information is available.  </w:t>
      </w:r>
    </w:p>
    <w:p w14:paraId="01358D3D"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Assign Maintenance staff members to assist other departments in ensuring that equipment is plug into the emergency power plugs. </w:t>
      </w:r>
    </w:p>
    <w:p w14:paraId="7E78174D"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The Facility Manager shall communicate that only essential equipment is in operation to conserve electrical consumption. </w:t>
      </w:r>
    </w:p>
    <w:p w14:paraId="6022E360" w14:textId="2A9191E8"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Contact the </w:t>
      </w:r>
      <w:r w:rsidRPr="0011216B">
        <w:rPr>
          <w:rFonts w:asciiTheme="minorHAnsi" w:hAnsiTheme="minorHAnsi" w:cstheme="minorHAnsi"/>
          <w:sz w:val="22"/>
          <w:szCs w:val="22"/>
        </w:rPr>
        <w:t>SBGHC IT to send coordinate</w:t>
      </w:r>
      <w:r w:rsidRPr="0011216B">
        <w:rPr>
          <w:rFonts w:asciiTheme="minorHAnsi" w:hAnsiTheme="minorHAnsi" w:cstheme="minorHAnsi"/>
          <w:sz w:val="22"/>
          <w:szCs w:val="22"/>
        </w:rPr>
        <w:t xml:space="preserve"> a broad message to SBGHC users to power down as many PC’s to conserve electrical consumption</w:t>
      </w:r>
      <w:r w:rsidRPr="0011216B">
        <w:rPr>
          <w:rFonts w:asciiTheme="minorHAnsi" w:hAnsiTheme="minorHAnsi" w:cstheme="minorHAnsi"/>
          <w:sz w:val="22"/>
          <w:szCs w:val="22"/>
        </w:rPr>
        <w:t xml:space="preserve"> if applicable</w:t>
      </w:r>
      <w:r w:rsidRPr="0011216B">
        <w:rPr>
          <w:rFonts w:asciiTheme="minorHAnsi" w:hAnsiTheme="minorHAnsi" w:cstheme="minorHAnsi"/>
          <w:sz w:val="22"/>
          <w:szCs w:val="22"/>
        </w:rPr>
        <w:t xml:space="preserve">. </w:t>
      </w:r>
    </w:p>
    <w:p w14:paraId="3579CFBD"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Upon restoration of the normal electrical supply the facility Manager shall ensure that the Emergency power generator fuel is refilled. </w:t>
      </w:r>
    </w:p>
    <w:p w14:paraId="1D2354C9"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In the event of a Code Red ensure that the backup generator fuel supply is disabled. </w:t>
      </w:r>
    </w:p>
    <w:p w14:paraId="6F7875AA" w14:textId="77777777" w:rsidR="00A972ED" w:rsidRPr="0011216B" w:rsidRDefault="00A972ED" w:rsidP="00A972ED">
      <w:pPr>
        <w:rPr>
          <w:rFonts w:asciiTheme="minorHAnsi" w:hAnsiTheme="minorHAnsi" w:cstheme="minorHAnsi"/>
          <w:sz w:val="22"/>
          <w:szCs w:val="22"/>
        </w:rPr>
      </w:pPr>
    </w:p>
    <w:p w14:paraId="7B46E201" w14:textId="77777777" w:rsidR="00A972ED" w:rsidRPr="0011216B" w:rsidRDefault="00A972ED" w:rsidP="00A972ED">
      <w:pPr>
        <w:rPr>
          <w:rFonts w:asciiTheme="minorHAnsi" w:hAnsiTheme="minorHAnsi" w:cstheme="minorHAnsi"/>
          <w:b/>
          <w:sz w:val="22"/>
          <w:szCs w:val="22"/>
        </w:rPr>
      </w:pPr>
      <w:r w:rsidRPr="0011216B">
        <w:rPr>
          <w:rFonts w:asciiTheme="minorHAnsi" w:hAnsiTheme="minorHAnsi" w:cstheme="minorHAnsi"/>
          <w:b/>
          <w:sz w:val="22"/>
          <w:szCs w:val="22"/>
        </w:rPr>
        <w:t>AFTER NORMAL BUSINESS HOURS</w:t>
      </w:r>
    </w:p>
    <w:p w14:paraId="69594C41"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Contact the Team Leader and advise of the loss of electrical power. The Team Leader will advise the Maintenance Person on Call. </w:t>
      </w:r>
    </w:p>
    <w:p w14:paraId="21CF3840"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The Emergency Power generators should turn on immediately. It is important to communicate this information to the Team Leader so that they can advise Maintenance Staff. </w:t>
      </w:r>
    </w:p>
    <w:p w14:paraId="25ADB28A"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Ensure required equipment is plugged into the emergency power plugs. Emergency Power receptacles are red, or the cover is labeled. </w:t>
      </w:r>
    </w:p>
    <w:p w14:paraId="13A70FF5"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Ensure only essential equipment is in operation to conserve electrical consumption. </w:t>
      </w:r>
    </w:p>
    <w:p w14:paraId="0B1BE9D9"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The Maintenance on Call person shall also notify the Facilities Manager if necessary.</w:t>
      </w:r>
    </w:p>
    <w:p w14:paraId="48E6D404"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The Maintenance person will be assigned to check the generator periodically and shall also tour the facility to assist any dept. requiring assistance. </w:t>
      </w:r>
    </w:p>
    <w:p w14:paraId="5A608168"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The Facilities Manager or designate shall determine if the outage is caused by the external delivery system or if it is internal to SBGHC. </w:t>
      </w:r>
    </w:p>
    <w:p w14:paraId="43515876"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If external the Facilities Manager or designate shall call the utilities company to determine an expected duration of outage if possible. The Facilities Manager or designate shall also notify all departments with an expected duration if this information is available.  </w:t>
      </w:r>
    </w:p>
    <w:p w14:paraId="22BB6D01"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The Facility Manager or designate shall communicate that only essential equipment is in operation to conserve electrical consumption. </w:t>
      </w:r>
    </w:p>
    <w:p w14:paraId="0BB5A8CA"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Contact the SBGHC IT to send coordinate a broad message to SBGHC users to power down as many PC’s to conserve electrical consumption if applicable. </w:t>
      </w:r>
    </w:p>
    <w:p w14:paraId="4EC672BE"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Upon restoration of the normal electrical supply the Facility Manager or designate shall ensure that the backup generator fuel is refilled. </w:t>
      </w:r>
    </w:p>
    <w:p w14:paraId="2E2CC1CF"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In the event of a Code Red ensure that the backup generator fuel supply is disabled. </w:t>
      </w:r>
    </w:p>
    <w:p w14:paraId="0613F36D" w14:textId="77777777" w:rsidR="00A972ED" w:rsidRPr="0011216B" w:rsidRDefault="00A972ED" w:rsidP="00A972ED">
      <w:pPr>
        <w:jc w:val="center"/>
        <w:rPr>
          <w:rFonts w:asciiTheme="minorHAnsi" w:hAnsiTheme="minorHAnsi" w:cstheme="minorHAnsi"/>
          <w:b/>
          <w:sz w:val="22"/>
          <w:szCs w:val="22"/>
          <w:u w:val="single"/>
        </w:rPr>
      </w:pPr>
    </w:p>
    <w:p w14:paraId="466E4C2D" w14:textId="7B1A187E" w:rsidR="00A972ED" w:rsidRPr="0011216B" w:rsidRDefault="00A972ED" w:rsidP="00A972ED">
      <w:pPr>
        <w:jc w:val="center"/>
        <w:rPr>
          <w:rFonts w:asciiTheme="minorHAnsi" w:hAnsiTheme="minorHAnsi" w:cstheme="minorHAnsi"/>
          <w:b/>
          <w:sz w:val="22"/>
          <w:szCs w:val="22"/>
        </w:rPr>
      </w:pPr>
      <w:r w:rsidRPr="0011216B">
        <w:rPr>
          <w:rFonts w:asciiTheme="minorHAnsi" w:hAnsiTheme="minorHAnsi" w:cstheme="minorHAnsi"/>
          <w:b/>
          <w:sz w:val="22"/>
          <w:szCs w:val="22"/>
        </w:rPr>
        <w:lastRenderedPageBreak/>
        <w:t>WATER SUPPLY DISRUPTION</w:t>
      </w:r>
    </w:p>
    <w:p w14:paraId="4A6EF07A" w14:textId="166F7D97" w:rsidR="00A972ED" w:rsidRPr="0011216B" w:rsidRDefault="00A972ED" w:rsidP="00A972ED">
      <w:pPr>
        <w:rPr>
          <w:rFonts w:asciiTheme="minorHAnsi" w:hAnsiTheme="minorHAnsi" w:cstheme="minorHAnsi"/>
          <w:sz w:val="22"/>
          <w:szCs w:val="22"/>
        </w:rPr>
      </w:pPr>
      <w:r w:rsidRPr="0011216B">
        <w:rPr>
          <w:rFonts w:asciiTheme="minorHAnsi" w:hAnsiTheme="minorHAnsi" w:cstheme="minorHAnsi"/>
          <w:sz w:val="22"/>
          <w:szCs w:val="22"/>
        </w:rPr>
        <w:t>The person receiving notice that a boil water advisory is in effect shall be re</w:t>
      </w:r>
      <w:r w:rsidRPr="0011216B">
        <w:rPr>
          <w:rFonts w:asciiTheme="minorHAnsi" w:hAnsiTheme="minorHAnsi" w:cstheme="minorHAnsi"/>
          <w:sz w:val="22"/>
          <w:szCs w:val="22"/>
        </w:rPr>
        <w:t>sponsible for notifying all departments</w:t>
      </w:r>
      <w:r w:rsidRPr="0011216B">
        <w:rPr>
          <w:rFonts w:asciiTheme="minorHAnsi" w:hAnsiTheme="minorHAnsi" w:cstheme="minorHAnsi"/>
          <w:sz w:val="22"/>
          <w:szCs w:val="22"/>
        </w:rPr>
        <w:t xml:space="preserve"> and shall also request that the communications coordinator send out an organization wide message advising of the boil water advisory. Alternate water suppliers are included at the end of the boil water section. </w:t>
      </w:r>
    </w:p>
    <w:p w14:paraId="1D0C596E" w14:textId="77777777" w:rsidR="00A972ED" w:rsidRPr="0011216B" w:rsidRDefault="00A972ED" w:rsidP="00A972ED">
      <w:pPr>
        <w:rPr>
          <w:rFonts w:asciiTheme="minorHAnsi" w:hAnsiTheme="minorHAnsi" w:cstheme="minorHAnsi"/>
          <w:sz w:val="22"/>
          <w:szCs w:val="22"/>
        </w:rPr>
      </w:pPr>
    </w:p>
    <w:p w14:paraId="7DCF9405" w14:textId="77777777" w:rsidR="00A972ED" w:rsidRPr="0011216B" w:rsidRDefault="00A972ED" w:rsidP="00A972ED">
      <w:pPr>
        <w:rPr>
          <w:rFonts w:asciiTheme="minorHAnsi" w:hAnsiTheme="minorHAnsi" w:cstheme="minorHAnsi"/>
          <w:b/>
          <w:sz w:val="22"/>
          <w:szCs w:val="22"/>
        </w:rPr>
      </w:pPr>
      <w:r w:rsidRPr="0011216B">
        <w:rPr>
          <w:rFonts w:asciiTheme="minorHAnsi" w:hAnsiTheme="minorHAnsi" w:cstheme="minorHAnsi"/>
          <w:b/>
          <w:sz w:val="22"/>
          <w:szCs w:val="22"/>
        </w:rPr>
        <w:t>BOIL WATER ADVISORY</w:t>
      </w:r>
    </w:p>
    <w:p w14:paraId="1F6E7376" w14:textId="77777777" w:rsidR="00A972ED" w:rsidRPr="0011216B" w:rsidRDefault="00A972ED" w:rsidP="00A972ED">
      <w:pPr>
        <w:rPr>
          <w:rFonts w:asciiTheme="minorHAnsi" w:hAnsiTheme="minorHAnsi" w:cstheme="minorHAnsi"/>
          <w:sz w:val="22"/>
          <w:szCs w:val="22"/>
        </w:rPr>
      </w:pPr>
    </w:p>
    <w:p w14:paraId="6B504238" w14:textId="7A33C6E3" w:rsidR="00A972ED" w:rsidRPr="0011216B" w:rsidRDefault="00A972ED" w:rsidP="00A972ED">
      <w:pPr>
        <w:rPr>
          <w:rFonts w:asciiTheme="minorHAnsi" w:hAnsiTheme="minorHAnsi" w:cstheme="minorHAnsi"/>
          <w:b/>
          <w:sz w:val="22"/>
          <w:szCs w:val="22"/>
        </w:rPr>
      </w:pPr>
      <w:r w:rsidRPr="0011216B">
        <w:rPr>
          <w:rFonts w:asciiTheme="minorHAnsi" w:hAnsiTheme="minorHAnsi" w:cstheme="minorHAnsi"/>
          <w:b/>
          <w:sz w:val="22"/>
          <w:szCs w:val="22"/>
        </w:rPr>
        <w:t>PATIENT CARE MANAGER(S)</w:t>
      </w:r>
    </w:p>
    <w:p w14:paraId="01093BB5"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Notify all nursing dept.’s under their direction that there is a boil water advisory is in effect. </w:t>
      </w:r>
    </w:p>
    <w:p w14:paraId="5A444ED1"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Ensure signage is place on washroom doors, water fountains, ice machines, staff areas and on the doors leading into the Nursing Units. See APPENDIX 1</w:t>
      </w:r>
    </w:p>
    <w:p w14:paraId="09908D62"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Contact Public Health to determine if an organism has been identified. Communicate information that has been received. </w:t>
      </w:r>
    </w:p>
    <w:p w14:paraId="098CA54C" w14:textId="77777777" w:rsidR="00A972ED" w:rsidRPr="0011216B" w:rsidRDefault="00A972ED" w:rsidP="00A972ED">
      <w:pPr>
        <w:ind w:left="720"/>
        <w:rPr>
          <w:rFonts w:asciiTheme="minorHAnsi" w:hAnsiTheme="minorHAnsi" w:cstheme="minorHAnsi"/>
          <w:sz w:val="22"/>
          <w:szCs w:val="22"/>
        </w:rPr>
      </w:pPr>
    </w:p>
    <w:p w14:paraId="73AE0D07" w14:textId="77777777" w:rsidR="00A972ED" w:rsidRPr="0011216B" w:rsidRDefault="00A972ED" w:rsidP="00A972ED">
      <w:pPr>
        <w:rPr>
          <w:rFonts w:asciiTheme="minorHAnsi" w:hAnsiTheme="minorHAnsi" w:cstheme="minorHAnsi"/>
          <w:b/>
          <w:sz w:val="22"/>
          <w:szCs w:val="22"/>
        </w:rPr>
      </w:pPr>
      <w:r w:rsidRPr="0011216B">
        <w:rPr>
          <w:rFonts w:asciiTheme="minorHAnsi" w:hAnsiTheme="minorHAnsi" w:cstheme="minorHAnsi"/>
          <w:b/>
          <w:sz w:val="22"/>
          <w:szCs w:val="22"/>
        </w:rPr>
        <w:t>EMERGENCY DEPARTMENT</w:t>
      </w:r>
    </w:p>
    <w:p w14:paraId="7736BD20"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Ensure signs are posted within the emergency dept. The boil water advisory signs are located at the end of this policy.</w:t>
      </w:r>
    </w:p>
    <w:p w14:paraId="0A0270EF"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When instructing patients regarding fluid intake, remind them not to drink tap water until boil water advisory has been lifted.  SEE APPENDIX 1</w:t>
      </w:r>
    </w:p>
    <w:p w14:paraId="1AB3417D"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Ensure Public Health hand-outs are available for distribution providing instructions regarding the boil water advisory. See APPENDIX 2</w:t>
      </w:r>
    </w:p>
    <w:p w14:paraId="69E428E2"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Begin Line Listing is patients begin showing symptoms. </w:t>
      </w:r>
    </w:p>
    <w:p w14:paraId="71014316"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Confirm instructions to be released by telephone with On-Call Physician. </w:t>
      </w:r>
    </w:p>
    <w:p w14:paraId="58778CCA" w14:textId="77777777" w:rsidR="00A972ED" w:rsidRPr="0011216B" w:rsidRDefault="00A972ED" w:rsidP="00A972ED">
      <w:pPr>
        <w:rPr>
          <w:rFonts w:asciiTheme="minorHAnsi" w:hAnsiTheme="minorHAnsi" w:cstheme="minorHAnsi"/>
          <w:sz w:val="22"/>
          <w:szCs w:val="22"/>
        </w:rPr>
      </w:pPr>
    </w:p>
    <w:p w14:paraId="7D610D80" w14:textId="77777777" w:rsidR="00A972ED" w:rsidRPr="0011216B" w:rsidRDefault="00A972ED" w:rsidP="00A972ED">
      <w:pPr>
        <w:rPr>
          <w:rFonts w:asciiTheme="minorHAnsi" w:hAnsiTheme="minorHAnsi" w:cstheme="minorHAnsi"/>
          <w:b/>
          <w:sz w:val="22"/>
          <w:szCs w:val="22"/>
        </w:rPr>
      </w:pPr>
      <w:r w:rsidRPr="0011216B">
        <w:rPr>
          <w:rFonts w:asciiTheme="minorHAnsi" w:hAnsiTheme="minorHAnsi" w:cstheme="minorHAnsi"/>
          <w:b/>
          <w:sz w:val="22"/>
          <w:szCs w:val="22"/>
        </w:rPr>
        <w:t>ALL DEPARTMENTS</w:t>
      </w:r>
    </w:p>
    <w:p w14:paraId="0F4FEBD4"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Ensure signage is place on washroom doors, water fountains, ice machines, staff areas and on the doors leading into your dept.</w:t>
      </w:r>
    </w:p>
    <w:p w14:paraId="0816CF1A"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Identify all equipment that requires the use of water. </w:t>
      </w:r>
    </w:p>
    <w:p w14:paraId="6E13DCED"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Contact the manufacturer regarding steps required to disinfect machine prior to return of service. </w:t>
      </w:r>
    </w:p>
    <w:p w14:paraId="0B0F710E"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Identify and notify Materials Management of items that require increased inventory (i.e waterless hand wash, lab reagents, toothbrushes)</w:t>
      </w:r>
    </w:p>
    <w:p w14:paraId="6A70CA6D" w14:textId="77777777" w:rsidR="00A972ED" w:rsidRPr="0011216B" w:rsidRDefault="00A972ED" w:rsidP="00A972ED">
      <w:pPr>
        <w:rPr>
          <w:rFonts w:asciiTheme="minorHAnsi" w:hAnsiTheme="minorHAnsi" w:cstheme="minorHAnsi"/>
          <w:sz w:val="22"/>
          <w:szCs w:val="22"/>
        </w:rPr>
      </w:pPr>
    </w:p>
    <w:p w14:paraId="0412951D" w14:textId="77777777" w:rsidR="00A972ED" w:rsidRPr="0011216B" w:rsidRDefault="00A972ED" w:rsidP="00A972ED">
      <w:pPr>
        <w:rPr>
          <w:rFonts w:asciiTheme="minorHAnsi" w:hAnsiTheme="minorHAnsi" w:cstheme="minorHAnsi"/>
          <w:b/>
          <w:sz w:val="22"/>
          <w:szCs w:val="22"/>
        </w:rPr>
      </w:pPr>
      <w:r w:rsidRPr="0011216B">
        <w:rPr>
          <w:rFonts w:asciiTheme="minorHAnsi" w:hAnsiTheme="minorHAnsi" w:cstheme="minorHAnsi"/>
          <w:b/>
          <w:sz w:val="22"/>
          <w:szCs w:val="22"/>
        </w:rPr>
        <w:t>FACILITIES DEPARTMENT</w:t>
      </w:r>
    </w:p>
    <w:p w14:paraId="57EF2105"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Contact supplier and arrange for alternate water supply. </w:t>
      </w:r>
    </w:p>
    <w:p w14:paraId="0BD2B275"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Arrange available drinking water sources to patient care areas and food services. </w:t>
      </w:r>
    </w:p>
    <w:p w14:paraId="2D14ECBA"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Turn off water supply to water fountains and ice machines and post signage. </w:t>
      </w:r>
    </w:p>
    <w:p w14:paraId="16CA5438"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Ensure signs are posted on all washrooms located within the hospital. </w:t>
      </w:r>
    </w:p>
    <w:p w14:paraId="6B0DA81B"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Post signs on all entrances to the hospital. </w:t>
      </w:r>
    </w:p>
    <w:p w14:paraId="05F703C1"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Identify all machines utilizing tap water in internal workings which may require disinfection prior to return to use. </w:t>
      </w:r>
    </w:p>
    <w:p w14:paraId="7057C4F9"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Assist with water delivery to patient care areas and food services.</w:t>
      </w:r>
    </w:p>
    <w:p w14:paraId="722C77B2"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lastRenderedPageBreak/>
        <w:t xml:space="preserve">Consider the need for a greater water supply source if advisory is long term. </w:t>
      </w:r>
    </w:p>
    <w:p w14:paraId="2EF8CF97"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Consider the need for portable toilets and hand washing stations if the advisory is long term. </w:t>
      </w:r>
    </w:p>
    <w:p w14:paraId="0029CF37" w14:textId="77777777" w:rsidR="00A972ED" w:rsidRPr="0011216B" w:rsidRDefault="00A972ED" w:rsidP="00A972ED">
      <w:pPr>
        <w:rPr>
          <w:rFonts w:asciiTheme="minorHAnsi" w:hAnsiTheme="minorHAnsi" w:cstheme="minorHAnsi"/>
          <w:b/>
          <w:sz w:val="22"/>
          <w:szCs w:val="22"/>
        </w:rPr>
      </w:pPr>
    </w:p>
    <w:p w14:paraId="5EFF1DDC" w14:textId="77777777" w:rsidR="00A972ED" w:rsidRPr="0011216B" w:rsidRDefault="00A972ED" w:rsidP="00A972ED">
      <w:pPr>
        <w:rPr>
          <w:rFonts w:asciiTheme="minorHAnsi" w:hAnsiTheme="minorHAnsi" w:cstheme="minorHAnsi"/>
          <w:b/>
          <w:sz w:val="22"/>
          <w:szCs w:val="22"/>
        </w:rPr>
      </w:pPr>
      <w:r w:rsidRPr="0011216B">
        <w:rPr>
          <w:rFonts w:asciiTheme="minorHAnsi" w:hAnsiTheme="minorHAnsi" w:cstheme="minorHAnsi"/>
          <w:b/>
          <w:sz w:val="22"/>
          <w:szCs w:val="22"/>
        </w:rPr>
        <w:t>FOOD SERVICES</w:t>
      </w:r>
    </w:p>
    <w:p w14:paraId="7C29798E"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Discard all food prepared with tap water that has not been boiled for at least 5 minutes. </w:t>
      </w:r>
    </w:p>
    <w:p w14:paraId="5E2935BE"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Discontinue the use of ice/ ice water. </w:t>
      </w:r>
    </w:p>
    <w:p w14:paraId="6DFFAF49"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Ensure hot water is maintained at a rolling boil for a minimum of 5 minutes. </w:t>
      </w:r>
    </w:p>
    <w:p w14:paraId="04F467A1"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Ensure wash water is not lower that 60° C (140° F) and not high than 71°C (160° F) and sanitizing rinse water not lower than 82° C (180° F)</w:t>
      </w:r>
    </w:p>
    <w:p w14:paraId="2F383261" w14:textId="77777777" w:rsidR="00A972ED" w:rsidRPr="0011216B" w:rsidRDefault="00A972ED" w:rsidP="00A972ED">
      <w:pPr>
        <w:rPr>
          <w:rFonts w:asciiTheme="minorHAnsi" w:hAnsiTheme="minorHAnsi" w:cstheme="minorHAnsi"/>
          <w:b/>
          <w:sz w:val="22"/>
          <w:szCs w:val="22"/>
        </w:rPr>
      </w:pPr>
      <w:r w:rsidRPr="0011216B">
        <w:rPr>
          <w:rFonts w:asciiTheme="minorHAnsi" w:hAnsiTheme="minorHAnsi" w:cstheme="minorHAnsi"/>
          <w:b/>
          <w:sz w:val="22"/>
          <w:szCs w:val="22"/>
        </w:rPr>
        <w:t>CSR</w:t>
      </w:r>
    </w:p>
    <w:p w14:paraId="19F17122"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Revert to chemical disinfection for medical devices and follow the manufacturer’s recommendation regarding High Level Disinfecting. </w:t>
      </w:r>
    </w:p>
    <w:p w14:paraId="5E8DDA2D"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When the contaminant is identified, refer to manufacturer’s instructions for procedure to disinfect machines. </w:t>
      </w:r>
    </w:p>
    <w:p w14:paraId="02F7CC5D" w14:textId="77777777" w:rsidR="00A972ED" w:rsidRPr="0011216B" w:rsidRDefault="00A972ED" w:rsidP="00A972ED">
      <w:pPr>
        <w:rPr>
          <w:rFonts w:asciiTheme="minorHAnsi" w:hAnsiTheme="minorHAnsi" w:cstheme="minorHAnsi"/>
          <w:sz w:val="22"/>
          <w:szCs w:val="22"/>
        </w:rPr>
      </w:pPr>
    </w:p>
    <w:p w14:paraId="7767C15B" w14:textId="77777777" w:rsidR="00A972ED" w:rsidRPr="0011216B" w:rsidRDefault="00A972ED" w:rsidP="00A972ED">
      <w:pPr>
        <w:rPr>
          <w:rFonts w:asciiTheme="minorHAnsi" w:hAnsiTheme="minorHAnsi" w:cstheme="minorHAnsi"/>
          <w:b/>
          <w:sz w:val="22"/>
          <w:szCs w:val="22"/>
        </w:rPr>
      </w:pPr>
      <w:r w:rsidRPr="0011216B">
        <w:rPr>
          <w:rFonts w:asciiTheme="minorHAnsi" w:hAnsiTheme="minorHAnsi" w:cstheme="minorHAnsi"/>
          <w:b/>
          <w:sz w:val="22"/>
          <w:szCs w:val="22"/>
        </w:rPr>
        <w:t>MATERIALS MANAGEMENT</w:t>
      </w:r>
    </w:p>
    <w:p w14:paraId="6271BB64"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Discuss and arrange with Building Services for the delivery of alternate water supply. </w:t>
      </w:r>
    </w:p>
    <w:p w14:paraId="402EDB7F" w14:textId="77777777" w:rsidR="00A972ED" w:rsidRPr="0011216B" w:rsidRDefault="00A972ED" w:rsidP="009B7FFC">
      <w:pPr>
        <w:numPr>
          <w:ilvl w:val="0"/>
          <w:numId w:val="13"/>
        </w:numPr>
        <w:rPr>
          <w:rFonts w:asciiTheme="minorHAnsi" w:hAnsiTheme="minorHAnsi" w:cstheme="minorHAnsi"/>
          <w:sz w:val="22"/>
          <w:szCs w:val="22"/>
        </w:rPr>
      </w:pPr>
      <w:r w:rsidRPr="0011216B">
        <w:rPr>
          <w:rFonts w:asciiTheme="minorHAnsi" w:hAnsiTheme="minorHAnsi" w:cstheme="minorHAnsi"/>
          <w:sz w:val="22"/>
          <w:szCs w:val="22"/>
        </w:rPr>
        <w:t xml:space="preserve">Discuss with manager’s items requiring increased inventory and arrange/ order delivery. </w:t>
      </w:r>
    </w:p>
    <w:p w14:paraId="60A76DC1" w14:textId="77777777" w:rsidR="00A972ED" w:rsidRPr="0011216B" w:rsidRDefault="00A972ED" w:rsidP="00A972ED">
      <w:pPr>
        <w:rPr>
          <w:rFonts w:asciiTheme="minorHAnsi" w:hAnsiTheme="minorHAnsi" w:cstheme="minorHAnsi"/>
          <w:sz w:val="22"/>
          <w:szCs w:val="22"/>
        </w:rPr>
      </w:pPr>
    </w:p>
    <w:p w14:paraId="122A5E0E" w14:textId="77777777" w:rsidR="00A972ED" w:rsidRPr="0011216B" w:rsidRDefault="00A972ED" w:rsidP="00A972ED">
      <w:pPr>
        <w:rPr>
          <w:rFonts w:asciiTheme="minorHAnsi" w:hAnsiTheme="minorHAnsi" w:cstheme="minorHAnsi"/>
          <w:b/>
          <w:sz w:val="22"/>
          <w:szCs w:val="22"/>
        </w:rPr>
      </w:pPr>
      <w:r w:rsidRPr="0011216B">
        <w:rPr>
          <w:rFonts w:asciiTheme="minorHAnsi" w:hAnsiTheme="minorHAnsi" w:cstheme="minorHAnsi"/>
          <w:b/>
          <w:sz w:val="22"/>
          <w:szCs w:val="22"/>
        </w:rPr>
        <w:t>IMPORTANT NOTES</w:t>
      </w:r>
    </w:p>
    <w:p w14:paraId="7E6709DC" w14:textId="77777777" w:rsidR="00A972ED" w:rsidRPr="0011216B" w:rsidRDefault="00A972ED" w:rsidP="00A972ED">
      <w:pPr>
        <w:rPr>
          <w:rFonts w:asciiTheme="minorHAnsi" w:hAnsiTheme="minorHAnsi" w:cstheme="minorHAnsi"/>
          <w:sz w:val="22"/>
          <w:szCs w:val="22"/>
        </w:rPr>
      </w:pPr>
    </w:p>
    <w:p w14:paraId="51F247C3" w14:textId="77777777" w:rsidR="00A972ED" w:rsidRPr="0011216B" w:rsidRDefault="00A972ED" w:rsidP="00A972ED">
      <w:pPr>
        <w:rPr>
          <w:rFonts w:asciiTheme="minorHAnsi" w:hAnsiTheme="minorHAnsi" w:cstheme="minorHAnsi"/>
          <w:sz w:val="22"/>
          <w:szCs w:val="22"/>
        </w:rPr>
      </w:pPr>
      <w:r w:rsidRPr="0011216B">
        <w:rPr>
          <w:rFonts w:asciiTheme="minorHAnsi" w:hAnsiTheme="minorHAnsi" w:cstheme="minorHAnsi"/>
          <w:sz w:val="22"/>
          <w:szCs w:val="22"/>
        </w:rPr>
        <w:t xml:space="preserve">Boil water advisory notices are included within the policy (at the end of the policy in the Appendix Section), print off and post as many as required. </w:t>
      </w:r>
    </w:p>
    <w:p w14:paraId="56B7F402" w14:textId="77777777" w:rsidR="00A972ED" w:rsidRPr="0011216B" w:rsidRDefault="00A972ED" w:rsidP="00A972ED">
      <w:pPr>
        <w:rPr>
          <w:rFonts w:asciiTheme="minorHAnsi" w:hAnsiTheme="minorHAnsi" w:cstheme="minorHAnsi"/>
          <w:sz w:val="22"/>
          <w:szCs w:val="22"/>
        </w:rPr>
      </w:pPr>
    </w:p>
    <w:p w14:paraId="6A18C757" w14:textId="77777777" w:rsidR="00A972ED" w:rsidRPr="0011216B" w:rsidRDefault="00A972ED" w:rsidP="00A972ED">
      <w:pPr>
        <w:rPr>
          <w:rFonts w:asciiTheme="minorHAnsi" w:hAnsiTheme="minorHAnsi" w:cstheme="minorHAnsi"/>
          <w:sz w:val="22"/>
          <w:szCs w:val="22"/>
        </w:rPr>
      </w:pPr>
      <w:r w:rsidRPr="0011216B">
        <w:rPr>
          <w:rFonts w:asciiTheme="minorHAnsi" w:hAnsiTheme="minorHAnsi" w:cstheme="minorHAnsi"/>
          <w:sz w:val="22"/>
          <w:szCs w:val="22"/>
        </w:rPr>
        <w:t xml:space="preserve">Public Health handout is also including in this policy following the Boil Water advisory notice. Print off as many as needed and distribute to the members of the public as required. </w:t>
      </w:r>
    </w:p>
    <w:p w14:paraId="53A453E8" w14:textId="77777777" w:rsidR="00A972ED" w:rsidRPr="0011216B" w:rsidRDefault="00A972ED" w:rsidP="00A972ED">
      <w:pPr>
        <w:pStyle w:val="Heading3"/>
        <w:jc w:val="center"/>
        <w:rPr>
          <w:rFonts w:asciiTheme="minorHAnsi" w:hAnsiTheme="minorHAnsi" w:cstheme="minorHAnsi"/>
          <w:color w:val="auto"/>
          <w:sz w:val="22"/>
          <w:szCs w:val="22"/>
        </w:rPr>
      </w:pPr>
      <w:r w:rsidRPr="0011216B">
        <w:rPr>
          <w:rFonts w:asciiTheme="minorHAnsi" w:hAnsiTheme="minorHAnsi" w:cstheme="minorHAnsi"/>
          <w:sz w:val="22"/>
          <w:szCs w:val="22"/>
        </w:rPr>
        <w:br w:type="page"/>
      </w:r>
      <w:r w:rsidRPr="0011216B">
        <w:rPr>
          <w:rFonts w:asciiTheme="minorHAnsi" w:hAnsiTheme="minorHAnsi" w:cstheme="minorHAnsi"/>
          <w:color w:val="auto"/>
          <w:sz w:val="22"/>
          <w:szCs w:val="22"/>
        </w:rPr>
        <w:lastRenderedPageBreak/>
        <w:t>CONTACT NUMBERS FOR ALTERNATE WATER SUPPLY</w:t>
      </w:r>
    </w:p>
    <w:p w14:paraId="1AEF9E73" w14:textId="77777777" w:rsidR="00A972ED" w:rsidRPr="0011216B" w:rsidRDefault="00A972ED" w:rsidP="00A972ED">
      <w:pPr>
        <w:pStyle w:val="Heading3"/>
        <w:rPr>
          <w:rFonts w:asciiTheme="minorHAnsi" w:hAnsiTheme="minorHAnsi" w:cstheme="minorHAnsi"/>
          <w:color w:val="auto"/>
          <w:sz w:val="22"/>
          <w:szCs w:val="22"/>
          <w:u w:val="single"/>
        </w:rPr>
      </w:pPr>
    </w:p>
    <w:p w14:paraId="6233DC6C" w14:textId="28247D82" w:rsidR="00A972ED" w:rsidRPr="0011216B" w:rsidRDefault="00A972ED" w:rsidP="00A972ED">
      <w:pPr>
        <w:pStyle w:val="Heading3"/>
        <w:rPr>
          <w:rFonts w:asciiTheme="minorHAnsi" w:hAnsiTheme="minorHAnsi" w:cstheme="minorHAnsi"/>
          <w:color w:val="auto"/>
          <w:sz w:val="22"/>
          <w:szCs w:val="22"/>
        </w:rPr>
      </w:pPr>
      <w:r w:rsidRPr="0011216B">
        <w:rPr>
          <w:rFonts w:asciiTheme="minorHAnsi" w:hAnsiTheme="minorHAnsi" w:cstheme="minorHAnsi"/>
          <w:color w:val="auto"/>
          <w:sz w:val="22"/>
          <w:szCs w:val="22"/>
        </w:rPr>
        <w:t>Saugeen Filter Supply</w:t>
      </w:r>
    </w:p>
    <w:p w14:paraId="7A9BFFB6" w14:textId="77777777" w:rsidR="00A972ED" w:rsidRPr="0011216B" w:rsidRDefault="00A972ED" w:rsidP="00A972ED">
      <w:pPr>
        <w:rPr>
          <w:rFonts w:asciiTheme="minorHAnsi" w:hAnsiTheme="minorHAnsi" w:cstheme="minorHAnsi"/>
          <w:sz w:val="22"/>
          <w:szCs w:val="22"/>
          <w:lang w:val="en-GB"/>
        </w:rPr>
      </w:pPr>
      <w:r w:rsidRPr="0011216B">
        <w:rPr>
          <w:rFonts w:asciiTheme="minorHAnsi" w:hAnsiTheme="minorHAnsi" w:cstheme="minorHAnsi"/>
          <w:sz w:val="22"/>
          <w:szCs w:val="22"/>
          <w:lang w:val="en-GB"/>
        </w:rPr>
        <w:t>102 Kincardine Road</w:t>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r>
      <w:r w:rsidRPr="0011216B">
        <w:rPr>
          <w:rFonts w:asciiTheme="minorHAnsi" w:hAnsiTheme="minorHAnsi" w:cstheme="minorHAnsi"/>
          <w:b/>
          <w:sz w:val="22"/>
          <w:szCs w:val="22"/>
          <w:lang w:val="en-GB"/>
        </w:rPr>
        <w:t>Water Centre Business Hours:</w:t>
      </w:r>
    </w:p>
    <w:p w14:paraId="4DADD936" w14:textId="77777777" w:rsidR="00A972ED" w:rsidRPr="0011216B" w:rsidRDefault="00A972ED" w:rsidP="00A972ED">
      <w:pPr>
        <w:rPr>
          <w:rFonts w:asciiTheme="minorHAnsi" w:hAnsiTheme="minorHAnsi" w:cstheme="minorHAnsi"/>
          <w:sz w:val="22"/>
          <w:szCs w:val="22"/>
          <w:lang w:val="en-GB"/>
        </w:rPr>
      </w:pPr>
      <w:r w:rsidRPr="0011216B">
        <w:rPr>
          <w:rFonts w:asciiTheme="minorHAnsi" w:hAnsiTheme="minorHAnsi" w:cstheme="minorHAnsi"/>
          <w:sz w:val="22"/>
          <w:szCs w:val="22"/>
          <w:lang w:val="en-GB"/>
        </w:rPr>
        <w:t>Walkerton, Ontario</w:t>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t xml:space="preserve">Monday – Friday </w:t>
      </w:r>
      <w:r w:rsidRPr="0011216B">
        <w:rPr>
          <w:rFonts w:asciiTheme="minorHAnsi" w:hAnsiTheme="minorHAnsi" w:cstheme="minorHAnsi"/>
          <w:sz w:val="22"/>
          <w:szCs w:val="22"/>
          <w:lang w:val="en-GB"/>
        </w:rPr>
        <w:tab/>
        <w:t>8:00 a.m. to 5:30 p.m.</w:t>
      </w:r>
    </w:p>
    <w:p w14:paraId="2172BC45" w14:textId="77777777" w:rsidR="00A972ED" w:rsidRPr="0011216B" w:rsidRDefault="00A972ED" w:rsidP="00A972ED">
      <w:pPr>
        <w:rPr>
          <w:rFonts w:asciiTheme="minorHAnsi" w:hAnsiTheme="minorHAnsi" w:cstheme="minorHAnsi"/>
          <w:sz w:val="22"/>
          <w:szCs w:val="22"/>
          <w:lang w:val="en-GB"/>
        </w:rPr>
      </w:pPr>
      <w:r w:rsidRPr="0011216B">
        <w:rPr>
          <w:rFonts w:asciiTheme="minorHAnsi" w:hAnsiTheme="minorHAnsi" w:cstheme="minorHAnsi"/>
          <w:sz w:val="22"/>
          <w:szCs w:val="22"/>
          <w:lang w:val="en-GB"/>
        </w:rPr>
        <w:t>N0G 2V0</w:t>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t>Saturday</w:t>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t>8:30 a.m. to 12:30 p.m.</w:t>
      </w:r>
    </w:p>
    <w:p w14:paraId="49AD59C4" w14:textId="77777777" w:rsidR="00A972ED" w:rsidRPr="0011216B" w:rsidRDefault="00A972ED" w:rsidP="00A972ED">
      <w:pPr>
        <w:rPr>
          <w:rFonts w:asciiTheme="minorHAnsi" w:hAnsiTheme="minorHAnsi" w:cstheme="minorHAnsi"/>
          <w:b/>
          <w:sz w:val="22"/>
          <w:szCs w:val="22"/>
          <w:lang w:val="en-GB"/>
        </w:rPr>
      </w:pPr>
      <w:r w:rsidRPr="0011216B">
        <w:rPr>
          <w:rFonts w:asciiTheme="minorHAnsi" w:hAnsiTheme="minorHAnsi" w:cstheme="minorHAnsi"/>
          <w:sz w:val="22"/>
          <w:szCs w:val="22"/>
          <w:lang w:val="en-GB"/>
        </w:rPr>
        <w:t>1-800-567-4188</w:t>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r>
      <w:r w:rsidRPr="0011216B">
        <w:rPr>
          <w:rFonts w:asciiTheme="minorHAnsi" w:hAnsiTheme="minorHAnsi" w:cstheme="minorHAnsi"/>
          <w:b/>
          <w:sz w:val="22"/>
          <w:szCs w:val="22"/>
          <w:lang w:val="en-GB"/>
        </w:rPr>
        <w:t>After Hours:</w:t>
      </w:r>
    </w:p>
    <w:p w14:paraId="1A597E9C" w14:textId="77777777" w:rsidR="00A972ED" w:rsidRPr="0011216B" w:rsidRDefault="00A972ED" w:rsidP="00A972ED">
      <w:pPr>
        <w:rPr>
          <w:rFonts w:asciiTheme="minorHAnsi" w:hAnsiTheme="minorHAnsi" w:cstheme="minorHAnsi"/>
          <w:sz w:val="22"/>
          <w:szCs w:val="22"/>
          <w:lang w:val="en-GB"/>
        </w:rPr>
      </w:pPr>
      <w:r w:rsidRPr="0011216B">
        <w:rPr>
          <w:rFonts w:asciiTheme="minorHAnsi" w:hAnsiTheme="minorHAnsi" w:cstheme="minorHAnsi"/>
          <w:sz w:val="22"/>
          <w:szCs w:val="22"/>
          <w:lang w:val="en-GB"/>
        </w:rPr>
        <w:t>1-519-881-0747</w:t>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t>Paul/Linda Oehm</w:t>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t xml:space="preserve">  (519) 881-2853 Home</w:t>
      </w:r>
    </w:p>
    <w:p w14:paraId="765AE84E" w14:textId="77777777" w:rsidR="00A972ED" w:rsidRPr="0011216B" w:rsidRDefault="00A972ED" w:rsidP="00A972ED">
      <w:pPr>
        <w:rPr>
          <w:rFonts w:asciiTheme="minorHAnsi" w:hAnsiTheme="minorHAnsi" w:cstheme="minorHAnsi"/>
          <w:sz w:val="22"/>
          <w:szCs w:val="22"/>
          <w:lang w:val="en-GB"/>
        </w:rPr>
      </w:pPr>
      <w:r w:rsidRPr="0011216B">
        <w:rPr>
          <w:rFonts w:asciiTheme="minorHAnsi" w:hAnsiTheme="minorHAnsi" w:cstheme="minorHAnsi"/>
          <w:sz w:val="22"/>
          <w:szCs w:val="22"/>
          <w:lang w:val="en-GB"/>
        </w:rPr>
        <w:t>Fax   881-1093</w:t>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t xml:space="preserve">  (519) 889-0487 Cell</w:t>
      </w:r>
    </w:p>
    <w:p w14:paraId="188EFD09" w14:textId="77777777" w:rsidR="00A972ED" w:rsidRPr="0011216B" w:rsidRDefault="00A972ED" w:rsidP="00A972ED">
      <w:pPr>
        <w:rPr>
          <w:rFonts w:asciiTheme="minorHAnsi" w:hAnsiTheme="minorHAnsi" w:cstheme="minorHAnsi"/>
          <w:sz w:val="22"/>
          <w:szCs w:val="22"/>
          <w:lang w:val="en-GB"/>
        </w:rPr>
      </w:pP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t>Paul/Margaret Rossignol</w:t>
      </w:r>
      <w:r w:rsidRPr="0011216B">
        <w:rPr>
          <w:rFonts w:asciiTheme="minorHAnsi" w:hAnsiTheme="minorHAnsi" w:cstheme="minorHAnsi"/>
          <w:sz w:val="22"/>
          <w:szCs w:val="22"/>
          <w:lang w:val="en-GB"/>
        </w:rPr>
        <w:tab/>
        <w:t xml:space="preserve">  (519) 881-1906 Home</w:t>
      </w:r>
    </w:p>
    <w:p w14:paraId="408E101F" w14:textId="77777777" w:rsidR="00A972ED" w:rsidRPr="0011216B" w:rsidRDefault="00A972ED" w:rsidP="00A972ED">
      <w:pPr>
        <w:rPr>
          <w:rFonts w:asciiTheme="minorHAnsi" w:hAnsiTheme="minorHAnsi" w:cstheme="minorHAnsi"/>
          <w:sz w:val="22"/>
          <w:szCs w:val="22"/>
          <w:lang w:val="en-GB"/>
        </w:rPr>
      </w:pP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t xml:space="preserve">  (519) 889-0227 Cell</w:t>
      </w:r>
    </w:p>
    <w:p w14:paraId="250D448A" w14:textId="77777777" w:rsidR="00A972ED" w:rsidRPr="0011216B" w:rsidRDefault="00A972ED" w:rsidP="00A972ED">
      <w:pPr>
        <w:rPr>
          <w:rFonts w:asciiTheme="minorHAnsi" w:hAnsiTheme="minorHAnsi" w:cstheme="minorHAnsi"/>
          <w:sz w:val="22"/>
          <w:szCs w:val="22"/>
          <w:lang w:val="en-GB"/>
        </w:rPr>
      </w:pP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t>Doug Busby</w:t>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r>
      <w:r w:rsidRPr="0011216B">
        <w:rPr>
          <w:rFonts w:asciiTheme="minorHAnsi" w:hAnsiTheme="minorHAnsi" w:cstheme="minorHAnsi"/>
          <w:sz w:val="22"/>
          <w:szCs w:val="22"/>
          <w:lang w:val="en-GB"/>
        </w:rPr>
        <w:tab/>
        <w:t xml:space="preserve">  (519) 881-0610</w:t>
      </w:r>
    </w:p>
    <w:p w14:paraId="090B1C5B" w14:textId="77777777" w:rsidR="00A972ED" w:rsidRPr="0011216B" w:rsidRDefault="00A972ED" w:rsidP="00A972ED">
      <w:pPr>
        <w:rPr>
          <w:rFonts w:asciiTheme="minorHAnsi" w:hAnsiTheme="minorHAnsi" w:cstheme="minorHAnsi"/>
          <w:sz w:val="22"/>
          <w:szCs w:val="22"/>
        </w:rPr>
      </w:pPr>
    </w:p>
    <w:p w14:paraId="0A4B87B5" w14:textId="77777777" w:rsidR="00A972ED" w:rsidRPr="0011216B" w:rsidRDefault="00A972ED" w:rsidP="00A972ED">
      <w:pPr>
        <w:rPr>
          <w:rFonts w:asciiTheme="minorHAnsi" w:hAnsiTheme="minorHAnsi" w:cstheme="minorHAnsi"/>
          <w:sz w:val="22"/>
          <w:szCs w:val="22"/>
        </w:rPr>
      </w:pPr>
      <w:r w:rsidRPr="0011216B">
        <w:rPr>
          <w:rFonts w:asciiTheme="minorHAnsi" w:hAnsiTheme="minorHAnsi" w:cstheme="minorHAnsi"/>
          <w:sz w:val="22"/>
          <w:szCs w:val="22"/>
        </w:rPr>
        <w:t>Culligan</w:t>
      </w:r>
      <w:r w:rsidRPr="0011216B">
        <w:rPr>
          <w:rFonts w:asciiTheme="minorHAnsi" w:hAnsiTheme="minorHAnsi" w:cstheme="minorHAnsi"/>
          <w:sz w:val="22"/>
          <w:szCs w:val="22"/>
        </w:rPr>
        <w:tab/>
      </w:r>
      <w:r w:rsidRPr="0011216B">
        <w:rPr>
          <w:rFonts w:asciiTheme="minorHAnsi" w:hAnsiTheme="minorHAnsi" w:cstheme="minorHAnsi"/>
          <w:sz w:val="22"/>
          <w:szCs w:val="22"/>
        </w:rPr>
        <w:tab/>
      </w:r>
      <w:r w:rsidRPr="0011216B">
        <w:rPr>
          <w:rFonts w:asciiTheme="minorHAnsi" w:hAnsiTheme="minorHAnsi" w:cstheme="minorHAnsi"/>
          <w:sz w:val="22"/>
          <w:szCs w:val="22"/>
        </w:rPr>
        <w:tab/>
      </w:r>
      <w:r w:rsidRPr="0011216B">
        <w:rPr>
          <w:rFonts w:asciiTheme="minorHAnsi" w:hAnsiTheme="minorHAnsi" w:cstheme="minorHAnsi"/>
          <w:sz w:val="22"/>
          <w:szCs w:val="22"/>
        </w:rPr>
        <w:tab/>
      </w:r>
      <w:r w:rsidRPr="0011216B">
        <w:rPr>
          <w:rFonts w:asciiTheme="minorHAnsi" w:hAnsiTheme="minorHAnsi" w:cstheme="minorHAnsi"/>
          <w:b/>
          <w:sz w:val="22"/>
          <w:szCs w:val="22"/>
        </w:rPr>
        <w:t>Business Hours</w:t>
      </w:r>
      <w:r w:rsidRPr="0011216B">
        <w:rPr>
          <w:rFonts w:asciiTheme="minorHAnsi" w:hAnsiTheme="minorHAnsi" w:cstheme="minorHAnsi"/>
          <w:sz w:val="22"/>
          <w:szCs w:val="22"/>
        </w:rPr>
        <w:t>:</w:t>
      </w:r>
    </w:p>
    <w:p w14:paraId="0EA1EA85" w14:textId="77777777" w:rsidR="00A972ED" w:rsidRPr="0011216B" w:rsidRDefault="00A972ED" w:rsidP="00A972ED">
      <w:pPr>
        <w:rPr>
          <w:rFonts w:asciiTheme="minorHAnsi" w:hAnsiTheme="minorHAnsi" w:cstheme="minorHAnsi"/>
          <w:sz w:val="22"/>
          <w:szCs w:val="22"/>
        </w:rPr>
      </w:pPr>
      <w:r w:rsidRPr="0011216B">
        <w:rPr>
          <w:rFonts w:asciiTheme="minorHAnsi" w:hAnsiTheme="minorHAnsi" w:cstheme="minorHAnsi"/>
          <w:sz w:val="22"/>
          <w:szCs w:val="22"/>
        </w:rPr>
        <w:t>1-519-364-3830</w:t>
      </w:r>
      <w:r w:rsidRPr="0011216B">
        <w:rPr>
          <w:rFonts w:asciiTheme="minorHAnsi" w:hAnsiTheme="minorHAnsi" w:cstheme="minorHAnsi"/>
          <w:sz w:val="22"/>
          <w:szCs w:val="22"/>
        </w:rPr>
        <w:tab/>
      </w:r>
      <w:r w:rsidRPr="0011216B">
        <w:rPr>
          <w:rFonts w:asciiTheme="minorHAnsi" w:hAnsiTheme="minorHAnsi" w:cstheme="minorHAnsi"/>
          <w:sz w:val="22"/>
          <w:szCs w:val="22"/>
        </w:rPr>
        <w:tab/>
      </w:r>
      <w:r w:rsidRPr="0011216B">
        <w:rPr>
          <w:rFonts w:asciiTheme="minorHAnsi" w:hAnsiTheme="minorHAnsi" w:cstheme="minorHAnsi"/>
          <w:sz w:val="22"/>
          <w:szCs w:val="22"/>
        </w:rPr>
        <w:tab/>
        <w:t>Monday – Friday</w:t>
      </w:r>
      <w:r w:rsidRPr="0011216B">
        <w:rPr>
          <w:rFonts w:asciiTheme="minorHAnsi" w:hAnsiTheme="minorHAnsi" w:cstheme="minorHAnsi"/>
          <w:sz w:val="22"/>
          <w:szCs w:val="22"/>
        </w:rPr>
        <w:tab/>
        <w:t>8:00 a.m. to 5:00 p.m.</w:t>
      </w:r>
    </w:p>
    <w:p w14:paraId="74AEB9E5" w14:textId="77777777" w:rsidR="00A972ED" w:rsidRPr="0011216B" w:rsidRDefault="00A972ED" w:rsidP="00A972ED">
      <w:pPr>
        <w:rPr>
          <w:rFonts w:asciiTheme="minorHAnsi" w:hAnsiTheme="minorHAnsi" w:cstheme="minorHAnsi"/>
          <w:sz w:val="22"/>
          <w:szCs w:val="22"/>
        </w:rPr>
      </w:pPr>
      <w:r w:rsidRPr="0011216B">
        <w:rPr>
          <w:rFonts w:asciiTheme="minorHAnsi" w:hAnsiTheme="minorHAnsi" w:cstheme="minorHAnsi"/>
          <w:sz w:val="22"/>
          <w:szCs w:val="22"/>
        </w:rPr>
        <w:t>1-800-461-1416</w:t>
      </w:r>
      <w:r w:rsidRPr="0011216B">
        <w:rPr>
          <w:rFonts w:asciiTheme="minorHAnsi" w:hAnsiTheme="minorHAnsi" w:cstheme="minorHAnsi"/>
          <w:sz w:val="22"/>
          <w:szCs w:val="22"/>
        </w:rPr>
        <w:tab/>
      </w:r>
      <w:r w:rsidRPr="0011216B">
        <w:rPr>
          <w:rFonts w:asciiTheme="minorHAnsi" w:hAnsiTheme="minorHAnsi" w:cstheme="minorHAnsi"/>
          <w:sz w:val="22"/>
          <w:szCs w:val="22"/>
        </w:rPr>
        <w:tab/>
      </w:r>
      <w:r w:rsidRPr="0011216B">
        <w:rPr>
          <w:rFonts w:asciiTheme="minorHAnsi" w:hAnsiTheme="minorHAnsi" w:cstheme="minorHAnsi"/>
          <w:sz w:val="22"/>
          <w:szCs w:val="22"/>
        </w:rPr>
        <w:tab/>
        <w:t>After Hours:</w:t>
      </w:r>
    </w:p>
    <w:p w14:paraId="6E1E6E44" w14:textId="6D26A6FC" w:rsidR="00A972ED" w:rsidRPr="0011216B" w:rsidRDefault="00A972ED" w:rsidP="00A972ED">
      <w:pPr>
        <w:ind w:left="2160" w:firstLine="720"/>
        <w:rPr>
          <w:rFonts w:asciiTheme="minorHAnsi" w:hAnsiTheme="minorHAnsi" w:cstheme="minorHAnsi"/>
          <w:sz w:val="22"/>
          <w:szCs w:val="22"/>
        </w:rPr>
      </w:pPr>
      <w:r w:rsidRPr="0011216B">
        <w:rPr>
          <w:rFonts w:asciiTheme="minorHAnsi" w:hAnsiTheme="minorHAnsi" w:cstheme="minorHAnsi"/>
          <w:sz w:val="22"/>
          <w:szCs w:val="22"/>
        </w:rPr>
        <w:t>Daryl Mawhinney</w:t>
      </w:r>
      <w:r w:rsidRPr="0011216B">
        <w:rPr>
          <w:rFonts w:asciiTheme="minorHAnsi" w:hAnsiTheme="minorHAnsi" w:cstheme="minorHAnsi"/>
          <w:sz w:val="22"/>
          <w:szCs w:val="22"/>
        </w:rPr>
        <w:tab/>
      </w:r>
      <w:r w:rsidRPr="0011216B">
        <w:rPr>
          <w:rFonts w:asciiTheme="minorHAnsi" w:hAnsiTheme="minorHAnsi" w:cstheme="minorHAnsi"/>
          <w:sz w:val="22"/>
          <w:szCs w:val="22"/>
        </w:rPr>
        <w:tab/>
      </w:r>
      <w:r w:rsidRPr="0011216B">
        <w:rPr>
          <w:rFonts w:asciiTheme="minorHAnsi" w:hAnsiTheme="minorHAnsi" w:cstheme="minorHAnsi"/>
          <w:sz w:val="22"/>
          <w:szCs w:val="22"/>
        </w:rPr>
        <w:t>(519) 364-2478</w:t>
      </w:r>
    </w:p>
    <w:p w14:paraId="20790C15" w14:textId="79AFDD80" w:rsidR="00A972ED" w:rsidRPr="0011216B" w:rsidRDefault="00A972ED" w:rsidP="00A972ED">
      <w:pPr>
        <w:ind w:left="2160" w:firstLine="720"/>
        <w:rPr>
          <w:rFonts w:asciiTheme="minorHAnsi" w:hAnsiTheme="minorHAnsi" w:cstheme="minorHAnsi"/>
          <w:sz w:val="22"/>
          <w:szCs w:val="22"/>
        </w:rPr>
      </w:pPr>
      <w:r w:rsidRPr="0011216B">
        <w:rPr>
          <w:rFonts w:asciiTheme="minorHAnsi" w:hAnsiTheme="minorHAnsi" w:cstheme="minorHAnsi"/>
          <w:sz w:val="22"/>
          <w:szCs w:val="22"/>
        </w:rPr>
        <w:t>Dennis Wettlaufer</w:t>
      </w:r>
      <w:r w:rsidRPr="0011216B">
        <w:rPr>
          <w:rFonts w:asciiTheme="minorHAnsi" w:hAnsiTheme="minorHAnsi" w:cstheme="minorHAnsi"/>
          <w:sz w:val="22"/>
          <w:szCs w:val="22"/>
        </w:rPr>
        <w:tab/>
        <w:t xml:space="preserve"> </w:t>
      </w:r>
      <w:r w:rsidRPr="0011216B">
        <w:rPr>
          <w:rFonts w:asciiTheme="minorHAnsi" w:hAnsiTheme="minorHAnsi" w:cstheme="minorHAnsi"/>
          <w:sz w:val="22"/>
          <w:szCs w:val="22"/>
        </w:rPr>
        <w:tab/>
        <w:t>(519) 364-5243</w:t>
      </w:r>
    </w:p>
    <w:p w14:paraId="228D99AF" w14:textId="5D24B14B" w:rsidR="00A972ED" w:rsidRPr="0011216B" w:rsidRDefault="00A972ED" w:rsidP="00A972ED">
      <w:pPr>
        <w:ind w:left="2880"/>
        <w:rPr>
          <w:rFonts w:asciiTheme="minorHAnsi" w:hAnsiTheme="minorHAnsi" w:cstheme="minorHAnsi"/>
          <w:sz w:val="22"/>
          <w:szCs w:val="22"/>
        </w:rPr>
      </w:pPr>
      <w:r w:rsidRPr="0011216B">
        <w:rPr>
          <w:rFonts w:asciiTheme="minorHAnsi" w:hAnsiTheme="minorHAnsi" w:cstheme="minorHAnsi"/>
          <w:sz w:val="22"/>
          <w:szCs w:val="22"/>
        </w:rPr>
        <w:t>E</w:t>
      </w:r>
      <w:r w:rsidRPr="0011216B">
        <w:rPr>
          <w:rFonts w:asciiTheme="minorHAnsi" w:hAnsiTheme="minorHAnsi" w:cstheme="minorHAnsi"/>
          <w:sz w:val="22"/>
          <w:szCs w:val="22"/>
        </w:rPr>
        <w:t>mergency Pager No.</w:t>
      </w:r>
      <w:r w:rsidRPr="0011216B">
        <w:rPr>
          <w:rFonts w:asciiTheme="minorHAnsi" w:hAnsiTheme="minorHAnsi" w:cstheme="minorHAnsi"/>
          <w:sz w:val="22"/>
          <w:szCs w:val="22"/>
        </w:rPr>
        <w:tab/>
      </w:r>
      <w:r w:rsidRPr="0011216B">
        <w:rPr>
          <w:rFonts w:asciiTheme="minorHAnsi" w:hAnsiTheme="minorHAnsi" w:cstheme="minorHAnsi"/>
          <w:sz w:val="22"/>
          <w:szCs w:val="22"/>
        </w:rPr>
        <w:tab/>
      </w:r>
      <w:r w:rsidRPr="0011216B">
        <w:rPr>
          <w:rFonts w:asciiTheme="minorHAnsi" w:hAnsiTheme="minorHAnsi" w:cstheme="minorHAnsi"/>
          <w:sz w:val="22"/>
          <w:szCs w:val="22"/>
        </w:rPr>
        <w:t>(519) 372-4574</w:t>
      </w:r>
    </w:p>
    <w:p w14:paraId="37D0E9AF" w14:textId="77777777" w:rsidR="00A972ED" w:rsidRPr="0011216B" w:rsidRDefault="00A972ED" w:rsidP="00A972ED">
      <w:pPr>
        <w:rPr>
          <w:rFonts w:asciiTheme="minorHAnsi" w:hAnsiTheme="minorHAnsi" w:cstheme="minorHAnsi"/>
          <w:sz w:val="22"/>
          <w:szCs w:val="22"/>
        </w:rPr>
      </w:pPr>
    </w:p>
    <w:p w14:paraId="5ED15253" w14:textId="54FF3585" w:rsidR="00A972ED" w:rsidRPr="0011216B" w:rsidRDefault="00A972ED" w:rsidP="00A972ED">
      <w:pPr>
        <w:rPr>
          <w:rFonts w:asciiTheme="minorHAnsi" w:hAnsiTheme="minorHAnsi" w:cstheme="minorHAnsi"/>
          <w:sz w:val="22"/>
          <w:szCs w:val="22"/>
        </w:rPr>
      </w:pPr>
      <w:r w:rsidRPr="0011216B">
        <w:rPr>
          <w:rFonts w:asciiTheme="minorHAnsi" w:hAnsiTheme="minorHAnsi" w:cstheme="minorHAnsi"/>
          <w:sz w:val="22"/>
          <w:szCs w:val="22"/>
        </w:rPr>
        <w:t>Products Available:</w:t>
      </w:r>
      <w:r w:rsidRPr="0011216B">
        <w:rPr>
          <w:rFonts w:asciiTheme="minorHAnsi" w:hAnsiTheme="minorHAnsi" w:cstheme="minorHAnsi"/>
          <w:sz w:val="22"/>
          <w:szCs w:val="22"/>
        </w:rPr>
        <w:tab/>
      </w:r>
      <w:r w:rsidRPr="0011216B">
        <w:rPr>
          <w:rFonts w:asciiTheme="minorHAnsi" w:hAnsiTheme="minorHAnsi" w:cstheme="minorHAnsi"/>
          <w:sz w:val="22"/>
          <w:szCs w:val="22"/>
        </w:rPr>
        <w:tab/>
        <w:t xml:space="preserve">      </w:t>
      </w:r>
    </w:p>
    <w:p w14:paraId="1F502C0C" w14:textId="7854B03B" w:rsidR="00A972ED" w:rsidRPr="0011216B" w:rsidRDefault="00A972ED" w:rsidP="009B7FFC">
      <w:pPr>
        <w:pStyle w:val="ListParagraph"/>
        <w:numPr>
          <w:ilvl w:val="0"/>
          <w:numId w:val="14"/>
        </w:numPr>
        <w:rPr>
          <w:rFonts w:asciiTheme="minorHAnsi" w:hAnsiTheme="minorHAnsi" w:cstheme="minorHAnsi"/>
          <w:sz w:val="22"/>
          <w:szCs w:val="22"/>
        </w:rPr>
      </w:pPr>
      <w:r w:rsidRPr="0011216B">
        <w:rPr>
          <w:rFonts w:asciiTheme="minorHAnsi" w:hAnsiTheme="minorHAnsi" w:cstheme="minorHAnsi"/>
          <w:sz w:val="22"/>
          <w:szCs w:val="22"/>
        </w:rPr>
        <w:t>18 l reverse osmosis water</w:t>
      </w:r>
    </w:p>
    <w:p w14:paraId="61B67F6E" w14:textId="13EA682B" w:rsidR="00A972ED" w:rsidRPr="0011216B" w:rsidRDefault="00A972ED" w:rsidP="009B7FFC">
      <w:pPr>
        <w:pStyle w:val="ListParagraph"/>
        <w:numPr>
          <w:ilvl w:val="0"/>
          <w:numId w:val="14"/>
        </w:numPr>
        <w:rPr>
          <w:rFonts w:asciiTheme="minorHAnsi" w:hAnsiTheme="minorHAnsi" w:cstheme="minorHAnsi"/>
          <w:sz w:val="22"/>
          <w:szCs w:val="22"/>
        </w:rPr>
      </w:pPr>
      <w:r w:rsidRPr="0011216B">
        <w:rPr>
          <w:rFonts w:asciiTheme="minorHAnsi" w:hAnsiTheme="minorHAnsi" w:cstheme="minorHAnsi"/>
          <w:sz w:val="22"/>
          <w:szCs w:val="22"/>
        </w:rPr>
        <w:t>cold and room temp water coolers</w:t>
      </w:r>
    </w:p>
    <w:p w14:paraId="31438C35" w14:textId="16BE5056" w:rsidR="00A972ED" w:rsidRPr="0011216B" w:rsidRDefault="00A972ED" w:rsidP="009B7FFC">
      <w:pPr>
        <w:pStyle w:val="ListParagraph"/>
        <w:numPr>
          <w:ilvl w:val="0"/>
          <w:numId w:val="14"/>
        </w:numPr>
        <w:rPr>
          <w:rFonts w:asciiTheme="minorHAnsi" w:hAnsiTheme="minorHAnsi" w:cstheme="minorHAnsi"/>
          <w:sz w:val="22"/>
          <w:szCs w:val="22"/>
        </w:rPr>
      </w:pPr>
      <w:r w:rsidRPr="0011216B">
        <w:rPr>
          <w:rFonts w:asciiTheme="minorHAnsi" w:hAnsiTheme="minorHAnsi" w:cstheme="minorHAnsi"/>
          <w:sz w:val="22"/>
          <w:szCs w:val="22"/>
        </w:rPr>
        <w:t>hot and cold temp water coolers</w:t>
      </w:r>
    </w:p>
    <w:p w14:paraId="0766A0A7" w14:textId="0EEB38B0" w:rsidR="00A972ED" w:rsidRPr="0011216B" w:rsidRDefault="00A972ED" w:rsidP="009B7FFC">
      <w:pPr>
        <w:pStyle w:val="ListParagraph"/>
        <w:numPr>
          <w:ilvl w:val="0"/>
          <w:numId w:val="14"/>
        </w:numPr>
        <w:rPr>
          <w:rFonts w:asciiTheme="minorHAnsi" w:hAnsiTheme="minorHAnsi" w:cstheme="minorHAnsi"/>
          <w:sz w:val="22"/>
          <w:szCs w:val="22"/>
        </w:rPr>
      </w:pPr>
      <w:r w:rsidRPr="0011216B">
        <w:rPr>
          <w:rFonts w:asciiTheme="minorHAnsi" w:hAnsiTheme="minorHAnsi" w:cstheme="minorHAnsi"/>
          <w:sz w:val="22"/>
          <w:szCs w:val="22"/>
        </w:rPr>
        <w:t>manual pumps</w:t>
      </w:r>
    </w:p>
    <w:p w14:paraId="072DE084" w14:textId="4CC66A85" w:rsidR="00A972ED" w:rsidRPr="0011216B" w:rsidRDefault="00A972ED" w:rsidP="009B7FFC">
      <w:pPr>
        <w:pStyle w:val="ListParagraph"/>
        <w:numPr>
          <w:ilvl w:val="0"/>
          <w:numId w:val="14"/>
        </w:numPr>
        <w:rPr>
          <w:rFonts w:asciiTheme="minorHAnsi" w:hAnsiTheme="minorHAnsi" w:cstheme="minorHAnsi"/>
          <w:sz w:val="22"/>
          <w:szCs w:val="22"/>
        </w:rPr>
      </w:pPr>
      <w:r w:rsidRPr="0011216B">
        <w:rPr>
          <w:rFonts w:asciiTheme="minorHAnsi" w:hAnsiTheme="minorHAnsi" w:cstheme="minorHAnsi"/>
          <w:sz w:val="22"/>
          <w:szCs w:val="22"/>
        </w:rPr>
        <w:t>500 ml, 1.5 l&amp; 4 l water (case lots only)</w:t>
      </w:r>
    </w:p>
    <w:p w14:paraId="060AE420" w14:textId="77777777" w:rsidR="00A972ED" w:rsidRPr="0011216B" w:rsidRDefault="00A972ED" w:rsidP="00A972ED">
      <w:pPr>
        <w:rPr>
          <w:rFonts w:asciiTheme="minorHAnsi" w:hAnsiTheme="minorHAnsi" w:cstheme="minorHAnsi"/>
          <w:b/>
          <w:sz w:val="22"/>
          <w:szCs w:val="22"/>
        </w:rPr>
      </w:pPr>
    </w:p>
    <w:p w14:paraId="6ADE4DA1" w14:textId="77777777" w:rsidR="00A972ED" w:rsidRPr="0011216B" w:rsidRDefault="00A972ED" w:rsidP="00A972ED">
      <w:pPr>
        <w:rPr>
          <w:rFonts w:asciiTheme="minorHAnsi" w:hAnsiTheme="minorHAnsi" w:cstheme="minorHAnsi"/>
          <w:b/>
          <w:sz w:val="22"/>
          <w:szCs w:val="22"/>
        </w:rPr>
      </w:pPr>
      <w:r w:rsidRPr="0011216B">
        <w:rPr>
          <w:rFonts w:asciiTheme="minorHAnsi" w:hAnsiTheme="minorHAnsi" w:cstheme="minorHAnsi"/>
          <w:b/>
          <w:sz w:val="22"/>
          <w:szCs w:val="22"/>
        </w:rPr>
        <w:t>Crystal Vending</w:t>
      </w:r>
      <w:r w:rsidRPr="0011216B">
        <w:rPr>
          <w:rFonts w:asciiTheme="minorHAnsi" w:hAnsiTheme="minorHAnsi" w:cstheme="minorHAnsi"/>
          <w:b/>
          <w:sz w:val="22"/>
          <w:szCs w:val="22"/>
        </w:rPr>
        <w:tab/>
      </w:r>
      <w:r w:rsidRPr="0011216B">
        <w:rPr>
          <w:rFonts w:asciiTheme="minorHAnsi" w:hAnsiTheme="minorHAnsi" w:cstheme="minorHAnsi"/>
          <w:sz w:val="22"/>
          <w:szCs w:val="22"/>
        </w:rPr>
        <w:tab/>
      </w:r>
      <w:r w:rsidRPr="0011216B">
        <w:rPr>
          <w:rFonts w:asciiTheme="minorHAnsi" w:hAnsiTheme="minorHAnsi" w:cstheme="minorHAnsi"/>
          <w:sz w:val="22"/>
          <w:szCs w:val="22"/>
        </w:rPr>
        <w:tab/>
      </w:r>
      <w:r w:rsidRPr="0011216B">
        <w:rPr>
          <w:rFonts w:asciiTheme="minorHAnsi" w:hAnsiTheme="minorHAnsi" w:cstheme="minorHAnsi"/>
          <w:b/>
          <w:sz w:val="22"/>
          <w:szCs w:val="22"/>
        </w:rPr>
        <w:t>Business Hours:</w:t>
      </w:r>
    </w:p>
    <w:p w14:paraId="6D55078E" w14:textId="77777777" w:rsidR="00A972ED" w:rsidRPr="0011216B" w:rsidRDefault="00A972ED" w:rsidP="00A972ED">
      <w:pPr>
        <w:rPr>
          <w:rFonts w:asciiTheme="minorHAnsi" w:hAnsiTheme="minorHAnsi" w:cstheme="minorHAnsi"/>
          <w:sz w:val="22"/>
          <w:szCs w:val="22"/>
        </w:rPr>
      </w:pPr>
      <w:r w:rsidRPr="0011216B">
        <w:rPr>
          <w:rFonts w:asciiTheme="minorHAnsi" w:hAnsiTheme="minorHAnsi" w:cstheme="minorHAnsi"/>
          <w:sz w:val="22"/>
          <w:szCs w:val="22"/>
        </w:rPr>
        <w:t>1-519-396-4555</w:t>
      </w:r>
      <w:r w:rsidRPr="0011216B">
        <w:rPr>
          <w:rFonts w:asciiTheme="minorHAnsi" w:hAnsiTheme="minorHAnsi" w:cstheme="minorHAnsi"/>
          <w:sz w:val="22"/>
          <w:szCs w:val="22"/>
        </w:rPr>
        <w:tab/>
      </w:r>
      <w:r w:rsidRPr="0011216B">
        <w:rPr>
          <w:rFonts w:asciiTheme="minorHAnsi" w:hAnsiTheme="minorHAnsi" w:cstheme="minorHAnsi"/>
          <w:sz w:val="22"/>
          <w:szCs w:val="22"/>
        </w:rPr>
        <w:tab/>
      </w:r>
      <w:r w:rsidRPr="0011216B">
        <w:rPr>
          <w:rFonts w:asciiTheme="minorHAnsi" w:hAnsiTheme="minorHAnsi" w:cstheme="minorHAnsi"/>
          <w:sz w:val="22"/>
          <w:szCs w:val="22"/>
        </w:rPr>
        <w:tab/>
        <w:t>Monday – Friday</w:t>
      </w:r>
      <w:r w:rsidRPr="0011216B">
        <w:rPr>
          <w:rFonts w:asciiTheme="minorHAnsi" w:hAnsiTheme="minorHAnsi" w:cstheme="minorHAnsi"/>
          <w:sz w:val="22"/>
          <w:szCs w:val="22"/>
        </w:rPr>
        <w:tab/>
        <w:t>9:00 a.m. to 5:00 p.m.</w:t>
      </w:r>
    </w:p>
    <w:p w14:paraId="720FCC57" w14:textId="77777777" w:rsidR="00A972ED" w:rsidRPr="0011216B" w:rsidRDefault="00A972ED" w:rsidP="00A972ED">
      <w:pPr>
        <w:rPr>
          <w:rFonts w:asciiTheme="minorHAnsi" w:hAnsiTheme="minorHAnsi" w:cstheme="minorHAnsi"/>
          <w:sz w:val="22"/>
          <w:szCs w:val="22"/>
        </w:rPr>
      </w:pPr>
      <w:r w:rsidRPr="0011216B">
        <w:rPr>
          <w:rFonts w:asciiTheme="minorHAnsi" w:hAnsiTheme="minorHAnsi" w:cstheme="minorHAnsi"/>
          <w:sz w:val="22"/>
          <w:szCs w:val="22"/>
        </w:rPr>
        <w:t>Fax  -396-5837</w:t>
      </w:r>
      <w:r w:rsidRPr="0011216B">
        <w:rPr>
          <w:rFonts w:asciiTheme="minorHAnsi" w:hAnsiTheme="minorHAnsi" w:cstheme="minorHAnsi"/>
          <w:sz w:val="22"/>
          <w:szCs w:val="22"/>
        </w:rPr>
        <w:tab/>
      </w:r>
      <w:r w:rsidRPr="0011216B">
        <w:rPr>
          <w:rFonts w:asciiTheme="minorHAnsi" w:hAnsiTheme="minorHAnsi" w:cstheme="minorHAnsi"/>
          <w:sz w:val="22"/>
          <w:szCs w:val="22"/>
        </w:rPr>
        <w:tab/>
      </w:r>
      <w:r w:rsidRPr="0011216B">
        <w:rPr>
          <w:rFonts w:asciiTheme="minorHAnsi" w:hAnsiTheme="minorHAnsi" w:cstheme="minorHAnsi"/>
          <w:sz w:val="22"/>
          <w:szCs w:val="22"/>
        </w:rPr>
        <w:tab/>
        <w:t>After Hours:</w:t>
      </w:r>
    </w:p>
    <w:p w14:paraId="631F2C40" w14:textId="77777777" w:rsidR="00A972ED" w:rsidRPr="0011216B" w:rsidRDefault="00A972ED" w:rsidP="00A972ED">
      <w:pPr>
        <w:rPr>
          <w:rFonts w:asciiTheme="minorHAnsi" w:hAnsiTheme="minorHAnsi" w:cstheme="minorHAnsi"/>
          <w:sz w:val="22"/>
          <w:szCs w:val="22"/>
        </w:rPr>
      </w:pPr>
      <w:r w:rsidRPr="0011216B">
        <w:rPr>
          <w:rFonts w:asciiTheme="minorHAnsi" w:hAnsiTheme="minorHAnsi" w:cstheme="minorHAnsi"/>
          <w:sz w:val="22"/>
          <w:szCs w:val="22"/>
        </w:rPr>
        <w:tab/>
      </w:r>
      <w:r w:rsidRPr="0011216B">
        <w:rPr>
          <w:rFonts w:asciiTheme="minorHAnsi" w:hAnsiTheme="minorHAnsi" w:cstheme="minorHAnsi"/>
          <w:sz w:val="22"/>
          <w:szCs w:val="22"/>
        </w:rPr>
        <w:tab/>
      </w:r>
      <w:r w:rsidRPr="0011216B">
        <w:rPr>
          <w:rFonts w:asciiTheme="minorHAnsi" w:hAnsiTheme="minorHAnsi" w:cstheme="minorHAnsi"/>
          <w:sz w:val="22"/>
          <w:szCs w:val="22"/>
        </w:rPr>
        <w:tab/>
      </w:r>
      <w:r w:rsidRPr="0011216B">
        <w:rPr>
          <w:rFonts w:asciiTheme="minorHAnsi" w:hAnsiTheme="minorHAnsi" w:cstheme="minorHAnsi"/>
          <w:sz w:val="22"/>
          <w:szCs w:val="22"/>
        </w:rPr>
        <w:tab/>
        <w:t>Rod &amp; Scott MacSween</w:t>
      </w:r>
      <w:r w:rsidRPr="0011216B">
        <w:rPr>
          <w:rFonts w:asciiTheme="minorHAnsi" w:hAnsiTheme="minorHAnsi" w:cstheme="minorHAnsi"/>
          <w:sz w:val="22"/>
          <w:szCs w:val="22"/>
        </w:rPr>
        <w:tab/>
        <w:t xml:space="preserve">  </w:t>
      </w:r>
      <w:r w:rsidRPr="0011216B">
        <w:rPr>
          <w:rFonts w:asciiTheme="minorHAnsi" w:hAnsiTheme="minorHAnsi" w:cstheme="minorHAnsi"/>
          <w:sz w:val="22"/>
          <w:szCs w:val="22"/>
        </w:rPr>
        <w:tab/>
        <w:t>(519) 396-9806 Home</w:t>
      </w:r>
    </w:p>
    <w:p w14:paraId="3DF17CD3" w14:textId="77777777" w:rsidR="00A972ED" w:rsidRPr="0011216B" w:rsidRDefault="00A972ED" w:rsidP="00A972ED">
      <w:pPr>
        <w:rPr>
          <w:rFonts w:asciiTheme="minorHAnsi" w:hAnsiTheme="minorHAnsi" w:cstheme="minorHAnsi"/>
          <w:sz w:val="22"/>
          <w:szCs w:val="22"/>
        </w:rPr>
      </w:pPr>
      <w:r w:rsidRPr="0011216B">
        <w:rPr>
          <w:rFonts w:asciiTheme="minorHAnsi" w:hAnsiTheme="minorHAnsi" w:cstheme="minorHAnsi"/>
          <w:sz w:val="22"/>
          <w:szCs w:val="22"/>
        </w:rPr>
        <w:t>Products Available:</w:t>
      </w:r>
      <w:r w:rsidRPr="0011216B">
        <w:rPr>
          <w:rFonts w:asciiTheme="minorHAnsi" w:hAnsiTheme="minorHAnsi" w:cstheme="minorHAnsi"/>
          <w:sz w:val="22"/>
          <w:szCs w:val="22"/>
        </w:rPr>
        <w:tab/>
      </w:r>
      <w:r w:rsidRPr="0011216B">
        <w:rPr>
          <w:rFonts w:asciiTheme="minorHAnsi" w:hAnsiTheme="minorHAnsi" w:cstheme="minorHAnsi"/>
          <w:sz w:val="22"/>
          <w:szCs w:val="22"/>
        </w:rPr>
        <w:tab/>
      </w:r>
      <w:r w:rsidRPr="0011216B">
        <w:rPr>
          <w:rFonts w:asciiTheme="minorHAnsi" w:hAnsiTheme="minorHAnsi" w:cstheme="minorHAnsi"/>
          <w:sz w:val="22"/>
          <w:szCs w:val="22"/>
        </w:rPr>
        <w:tab/>
      </w:r>
      <w:r w:rsidRPr="0011216B">
        <w:rPr>
          <w:rFonts w:asciiTheme="minorHAnsi" w:hAnsiTheme="minorHAnsi" w:cstheme="minorHAnsi"/>
          <w:sz w:val="22"/>
          <w:szCs w:val="22"/>
        </w:rPr>
        <w:tab/>
      </w:r>
      <w:r w:rsidRPr="0011216B">
        <w:rPr>
          <w:rFonts w:asciiTheme="minorHAnsi" w:hAnsiTheme="minorHAnsi" w:cstheme="minorHAnsi"/>
          <w:sz w:val="22"/>
          <w:szCs w:val="22"/>
        </w:rPr>
        <w:tab/>
      </w:r>
      <w:r w:rsidRPr="0011216B">
        <w:rPr>
          <w:rFonts w:asciiTheme="minorHAnsi" w:hAnsiTheme="minorHAnsi" w:cstheme="minorHAnsi"/>
          <w:sz w:val="22"/>
          <w:szCs w:val="22"/>
        </w:rPr>
        <w:tab/>
        <w:t xml:space="preserve"> (519) 525-2009 Cell</w:t>
      </w:r>
    </w:p>
    <w:p w14:paraId="744E81DE" w14:textId="77777777" w:rsidR="00A972ED" w:rsidRPr="0011216B" w:rsidRDefault="00A972ED" w:rsidP="00A972ED">
      <w:pPr>
        <w:rPr>
          <w:rFonts w:asciiTheme="minorHAnsi" w:hAnsiTheme="minorHAnsi" w:cstheme="minorHAnsi"/>
          <w:sz w:val="22"/>
          <w:szCs w:val="22"/>
        </w:rPr>
      </w:pPr>
      <w:r w:rsidRPr="0011216B">
        <w:rPr>
          <w:rFonts w:asciiTheme="minorHAnsi" w:hAnsiTheme="minorHAnsi" w:cstheme="minorHAnsi"/>
          <w:sz w:val="22"/>
          <w:szCs w:val="22"/>
        </w:rPr>
        <w:t>500 ml spring water</w:t>
      </w:r>
    </w:p>
    <w:p w14:paraId="02D90BFA" w14:textId="77777777" w:rsidR="00A972ED" w:rsidRPr="0011216B" w:rsidRDefault="00A972ED" w:rsidP="00A972ED">
      <w:pPr>
        <w:rPr>
          <w:rFonts w:asciiTheme="minorHAnsi" w:hAnsiTheme="minorHAnsi" w:cstheme="minorHAnsi"/>
          <w:sz w:val="22"/>
          <w:szCs w:val="22"/>
        </w:rPr>
      </w:pPr>
      <w:r w:rsidRPr="0011216B">
        <w:rPr>
          <w:rFonts w:asciiTheme="minorHAnsi" w:hAnsiTheme="minorHAnsi" w:cstheme="minorHAnsi"/>
          <w:sz w:val="22"/>
          <w:szCs w:val="22"/>
        </w:rPr>
        <w:t>24/7 basis</w:t>
      </w:r>
    </w:p>
    <w:p w14:paraId="5BAD1FB4" w14:textId="77777777" w:rsidR="00A972ED" w:rsidRPr="0011216B" w:rsidRDefault="00A972ED" w:rsidP="00A972ED">
      <w:pPr>
        <w:rPr>
          <w:rFonts w:asciiTheme="minorHAnsi" w:hAnsiTheme="minorHAnsi" w:cstheme="minorHAnsi"/>
          <w:sz w:val="22"/>
          <w:szCs w:val="22"/>
        </w:rPr>
      </w:pPr>
      <w:r w:rsidRPr="0011216B">
        <w:rPr>
          <w:rFonts w:asciiTheme="minorHAnsi" w:hAnsiTheme="minorHAnsi" w:cstheme="minorHAnsi"/>
          <w:sz w:val="22"/>
          <w:szCs w:val="22"/>
        </w:rPr>
        <w:t>Minimum delivery:  72 cases (1 pallet)</w:t>
      </w:r>
    </w:p>
    <w:p w14:paraId="1BA62AD7" w14:textId="77777777" w:rsidR="00A972ED" w:rsidRPr="0011216B" w:rsidRDefault="00A972ED" w:rsidP="00A972ED">
      <w:pPr>
        <w:rPr>
          <w:rFonts w:asciiTheme="minorHAnsi" w:hAnsiTheme="minorHAnsi" w:cstheme="minorHAnsi"/>
          <w:sz w:val="22"/>
          <w:szCs w:val="22"/>
        </w:rPr>
      </w:pPr>
    </w:p>
    <w:p w14:paraId="50C63A8B" w14:textId="77777777" w:rsidR="00A972ED" w:rsidRPr="0011216B" w:rsidRDefault="00A972ED" w:rsidP="00A972ED">
      <w:pPr>
        <w:rPr>
          <w:rFonts w:asciiTheme="minorHAnsi" w:hAnsiTheme="minorHAnsi" w:cstheme="minorHAnsi"/>
          <w:sz w:val="22"/>
          <w:szCs w:val="22"/>
        </w:rPr>
      </w:pPr>
    </w:p>
    <w:p w14:paraId="5FC0C86D" w14:textId="77777777" w:rsidR="00A972ED" w:rsidRPr="0011216B" w:rsidRDefault="00A972ED" w:rsidP="00A972ED">
      <w:pPr>
        <w:rPr>
          <w:rFonts w:asciiTheme="minorHAnsi" w:hAnsiTheme="minorHAnsi" w:cstheme="minorHAnsi"/>
          <w:sz w:val="22"/>
          <w:szCs w:val="22"/>
        </w:rPr>
      </w:pPr>
    </w:p>
    <w:p w14:paraId="6BAEE1C0" w14:textId="77777777" w:rsidR="00A972ED" w:rsidRPr="0011216B" w:rsidRDefault="00A972ED" w:rsidP="00A972ED">
      <w:pPr>
        <w:jc w:val="center"/>
        <w:rPr>
          <w:rFonts w:asciiTheme="minorHAnsi" w:hAnsiTheme="minorHAnsi" w:cstheme="minorHAnsi"/>
          <w:sz w:val="22"/>
          <w:szCs w:val="22"/>
        </w:rPr>
      </w:pPr>
    </w:p>
    <w:p w14:paraId="2F1782CE" w14:textId="77777777" w:rsidR="00A972ED" w:rsidRPr="0011216B" w:rsidRDefault="00A972ED" w:rsidP="00A972ED">
      <w:pPr>
        <w:jc w:val="center"/>
        <w:rPr>
          <w:rFonts w:asciiTheme="minorHAnsi" w:hAnsiTheme="minorHAnsi" w:cstheme="minorHAnsi"/>
          <w:sz w:val="22"/>
          <w:szCs w:val="22"/>
        </w:rPr>
      </w:pPr>
    </w:p>
    <w:p w14:paraId="3401DCA6" w14:textId="77777777" w:rsidR="00A972ED" w:rsidRPr="0011216B" w:rsidRDefault="00A972ED" w:rsidP="00A972ED">
      <w:pPr>
        <w:jc w:val="center"/>
        <w:rPr>
          <w:rFonts w:asciiTheme="minorHAnsi" w:hAnsiTheme="minorHAnsi" w:cstheme="minorHAnsi"/>
          <w:sz w:val="22"/>
          <w:szCs w:val="22"/>
        </w:rPr>
      </w:pPr>
    </w:p>
    <w:p w14:paraId="467A8E8B" w14:textId="77777777" w:rsidR="00A972ED" w:rsidRPr="0011216B" w:rsidRDefault="00A972ED" w:rsidP="00A972ED">
      <w:pPr>
        <w:jc w:val="center"/>
        <w:rPr>
          <w:rFonts w:asciiTheme="minorHAnsi" w:hAnsiTheme="minorHAnsi" w:cstheme="minorHAnsi"/>
          <w:sz w:val="22"/>
          <w:szCs w:val="22"/>
        </w:rPr>
      </w:pPr>
    </w:p>
    <w:p w14:paraId="66BB33D9" w14:textId="64DCB5F4" w:rsidR="00A972ED" w:rsidRPr="0011216B" w:rsidRDefault="00A972ED" w:rsidP="00A972ED">
      <w:pPr>
        <w:jc w:val="center"/>
        <w:rPr>
          <w:rFonts w:asciiTheme="minorHAnsi" w:hAnsiTheme="minorHAnsi" w:cstheme="minorHAnsi"/>
          <w:b/>
          <w:sz w:val="22"/>
          <w:szCs w:val="22"/>
        </w:rPr>
      </w:pPr>
      <w:r w:rsidRPr="0011216B">
        <w:rPr>
          <w:rFonts w:asciiTheme="minorHAnsi" w:hAnsiTheme="minorHAnsi" w:cstheme="minorHAnsi"/>
          <w:b/>
          <w:sz w:val="22"/>
          <w:szCs w:val="22"/>
        </w:rPr>
        <w:lastRenderedPageBreak/>
        <w:t>HVAC SYSTEM FAILURE</w:t>
      </w:r>
    </w:p>
    <w:p w14:paraId="36C1055E" w14:textId="77777777" w:rsidR="00A972ED" w:rsidRPr="0011216B" w:rsidRDefault="00A972ED" w:rsidP="00A972ED">
      <w:pPr>
        <w:rPr>
          <w:rFonts w:asciiTheme="minorHAnsi" w:hAnsiTheme="minorHAnsi" w:cstheme="minorHAnsi"/>
          <w:sz w:val="22"/>
          <w:szCs w:val="22"/>
        </w:rPr>
      </w:pPr>
    </w:p>
    <w:p w14:paraId="25F7B274" w14:textId="77777777" w:rsidR="00A972ED" w:rsidRPr="0011216B" w:rsidRDefault="00A972ED" w:rsidP="00A972ED">
      <w:pPr>
        <w:rPr>
          <w:rFonts w:asciiTheme="minorHAnsi" w:hAnsiTheme="minorHAnsi" w:cstheme="minorHAnsi"/>
          <w:b/>
          <w:sz w:val="22"/>
          <w:szCs w:val="22"/>
        </w:rPr>
      </w:pPr>
      <w:r w:rsidRPr="0011216B">
        <w:rPr>
          <w:rFonts w:asciiTheme="minorHAnsi" w:hAnsiTheme="minorHAnsi" w:cstheme="minorHAnsi"/>
          <w:b/>
          <w:sz w:val="22"/>
          <w:szCs w:val="22"/>
        </w:rPr>
        <w:t>DURING NORMAL BUSINESS HOURS</w:t>
      </w:r>
    </w:p>
    <w:p w14:paraId="2A85D4AC" w14:textId="77777777" w:rsidR="00A972ED" w:rsidRPr="0011216B" w:rsidRDefault="00A972ED" w:rsidP="009B7FFC">
      <w:pPr>
        <w:numPr>
          <w:ilvl w:val="0"/>
          <w:numId w:val="12"/>
        </w:numPr>
        <w:rPr>
          <w:rFonts w:asciiTheme="minorHAnsi" w:hAnsiTheme="minorHAnsi" w:cstheme="minorHAnsi"/>
          <w:sz w:val="22"/>
          <w:szCs w:val="22"/>
        </w:rPr>
      </w:pPr>
      <w:r w:rsidRPr="0011216B">
        <w:rPr>
          <w:rFonts w:asciiTheme="minorHAnsi" w:hAnsiTheme="minorHAnsi" w:cstheme="minorHAnsi"/>
          <w:sz w:val="22"/>
          <w:szCs w:val="22"/>
        </w:rPr>
        <w:t>If noticed by a staff member that there is no HVAC being provided by the ventilation system shall notify their manager immediately</w:t>
      </w:r>
    </w:p>
    <w:p w14:paraId="6B3C9DBA" w14:textId="77777777" w:rsidR="00A972ED" w:rsidRPr="0011216B" w:rsidRDefault="00A972ED" w:rsidP="009B7FFC">
      <w:pPr>
        <w:numPr>
          <w:ilvl w:val="0"/>
          <w:numId w:val="12"/>
        </w:numPr>
        <w:rPr>
          <w:rFonts w:asciiTheme="minorHAnsi" w:hAnsiTheme="minorHAnsi" w:cstheme="minorHAnsi"/>
          <w:sz w:val="22"/>
          <w:szCs w:val="22"/>
        </w:rPr>
      </w:pPr>
      <w:r w:rsidRPr="0011216B">
        <w:rPr>
          <w:rFonts w:asciiTheme="minorHAnsi" w:hAnsiTheme="minorHAnsi" w:cstheme="minorHAnsi"/>
          <w:sz w:val="22"/>
          <w:szCs w:val="22"/>
        </w:rPr>
        <w:t xml:space="preserve">The Manager will then notify the Facilities Manager. </w:t>
      </w:r>
    </w:p>
    <w:p w14:paraId="0F7BE135" w14:textId="77777777" w:rsidR="00A972ED" w:rsidRPr="0011216B" w:rsidRDefault="00A972ED" w:rsidP="009B7FFC">
      <w:pPr>
        <w:numPr>
          <w:ilvl w:val="0"/>
          <w:numId w:val="12"/>
        </w:numPr>
        <w:rPr>
          <w:rFonts w:asciiTheme="minorHAnsi" w:hAnsiTheme="minorHAnsi" w:cstheme="minorHAnsi"/>
          <w:sz w:val="22"/>
          <w:szCs w:val="22"/>
        </w:rPr>
      </w:pPr>
      <w:r w:rsidRPr="0011216B">
        <w:rPr>
          <w:rFonts w:asciiTheme="minorHAnsi" w:hAnsiTheme="minorHAnsi" w:cstheme="minorHAnsi"/>
          <w:sz w:val="22"/>
          <w:szCs w:val="22"/>
        </w:rPr>
        <w:t xml:space="preserve">The Facilities Manager along with the required maintenance staff shall begin investigating the source of the issue and begin to rectify the issue. </w:t>
      </w:r>
    </w:p>
    <w:p w14:paraId="1E7B72D1" w14:textId="77777777" w:rsidR="00A972ED" w:rsidRPr="0011216B" w:rsidRDefault="00A972ED" w:rsidP="009B7FFC">
      <w:pPr>
        <w:numPr>
          <w:ilvl w:val="0"/>
          <w:numId w:val="12"/>
        </w:numPr>
        <w:rPr>
          <w:rFonts w:asciiTheme="minorHAnsi" w:hAnsiTheme="minorHAnsi" w:cstheme="minorHAnsi"/>
          <w:sz w:val="22"/>
          <w:szCs w:val="22"/>
        </w:rPr>
      </w:pPr>
      <w:r w:rsidRPr="0011216B">
        <w:rPr>
          <w:rFonts w:asciiTheme="minorHAnsi" w:hAnsiTheme="minorHAnsi" w:cstheme="minorHAnsi"/>
          <w:sz w:val="22"/>
          <w:szCs w:val="22"/>
        </w:rPr>
        <w:t xml:space="preserve">Nursing staff shall obtain blankets and begin providing them to patients who require additional blankets. </w:t>
      </w:r>
    </w:p>
    <w:p w14:paraId="00F07720" w14:textId="77777777" w:rsidR="00A972ED" w:rsidRPr="0011216B" w:rsidRDefault="00A972ED" w:rsidP="009B7FFC">
      <w:pPr>
        <w:numPr>
          <w:ilvl w:val="0"/>
          <w:numId w:val="12"/>
        </w:numPr>
        <w:rPr>
          <w:rFonts w:asciiTheme="minorHAnsi" w:hAnsiTheme="minorHAnsi" w:cstheme="minorHAnsi"/>
          <w:sz w:val="22"/>
          <w:szCs w:val="22"/>
        </w:rPr>
      </w:pPr>
      <w:r w:rsidRPr="0011216B">
        <w:rPr>
          <w:rFonts w:asciiTheme="minorHAnsi" w:hAnsiTheme="minorHAnsi" w:cstheme="minorHAnsi"/>
          <w:sz w:val="22"/>
          <w:szCs w:val="22"/>
        </w:rPr>
        <w:t xml:space="preserve">The Facility Manager should consider the need to obtain space heaters or fans if there is potential the issue could be long term. </w:t>
      </w:r>
    </w:p>
    <w:p w14:paraId="2416A6C5" w14:textId="77777777" w:rsidR="00A972ED" w:rsidRPr="0011216B" w:rsidRDefault="00A972ED" w:rsidP="009B7FFC">
      <w:pPr>
        <w:numPr>
          <w:ilvl w:val="0"/>
          <w:numId w:val="12"/>
        </w:numPr>
        <w:rPr>
          <w:rFonts w:asciiTheme="minorHAnsi" w:hAnsiTheme="minorHAnsi" w:cstheme="minorHAnsi"/>
          <w:sz w:val="22"/>
          <w:szCs w:val="22"/>
        </w:rPr>
      </w:pPr>
      <w:r w:rsidRPr="0011216B">
        <w:rPr>
          <w:rFonts w:asciiTheme="minorHAnsi" w:hAnsiTheme="minorHAnsi" w:cstheme="minorHAnsi"/>
          <w:sz w:val="22"/>
          <w:szCs w:val="22"/>
        </w:rPr>
        <w:t xml:space="preserve">Upon resolution of the issue the Facilities Manager shall notify all departments that the heating system is back on line. </w:t>
      </w:r>
    </w:p>
    <w:p w14:paraId="1408AA7D" w14:textId="77777777" w:rsidR="00A972ED" w:rsidRPr="0011216B" w:rsidRDefault="00A972ED" w:rsidP="00A972ED">
      <w:pPr>
        <w:rPr>
          <w:rFonts w:asciiTheme="minorHAnsi" w:hAnsiTheme="minorHAnsi" w:cstheme="minorHAnsi"/>
          <w:sz w:val="22"/>
          <w:szCs w:val="22"/>
        </w:rPr>
      </w:pPr>
    </w:p>
    <w:p w14:paraId="2B813100" w14:textId="77777777" w:rsidR="00A972ED" w:rsidRPr="0011216B" w:rsidRDefault="00A972ED" w:rsidP="00A972ED">
      <w:pPr>
        <w:rPr>
          <w:rFonts w:asciiTheme="minorHAnsi" w:hAnsiTheme="minorHAnsi" w:cstheme="minorHAnsi"/>
          <w:b/>
          <w:sz w:val="22"/>
          <w:szCs w:val="22"/>
        </w:rPr>
      </w:pPr>
      <w:r w:rsidRPr="0011216B">
        <w:rPr>
          <w:rFonts w:asciiTheme="minorHAnsi" w:hAnsiTheme="minorHAnsi" w:cstheme="minorHAnsi"/>
          <w:b/>
          <w:sz w:val="22"/>
          <w:szCs w:val="22"/>
        </w:rPr>
        <w:t>AFTER NORMAL BUSINESS HOURS</w:t>
      </w:r>
    </w:p>
    <w:p w14:paraId="164195F2" w14:textId="77777777" w:rsidR="00A972ED" w:rsidRPr="0011216B" w:rsidRDefault="00A972ED" w:rsidP="009B7FFC">
      <w:pPr>
        <w:numPr>
          <w:ilvl w:val="0"/>
          <w:numId w:val="11"/>
        </w:numPr>
        <w:rPr>
          <w:rFonts w:asciiTheme="minorHAnsi" w:hAnsiTheme="minorHAnsi" w:cstheme="minorHAnsi"/>
          <w:sz w:val="22"/>
          <w:szCs w:val="22"/>
        </w:rPr>
      </w:pPr>
      <w:r w:rsidRPr="0011216B">
        <w:rPr>
          <w:rFonts w:asciiTheme="minorHAnsi" w:hAnsiTheme="minorHAnsi" w:cstheme="minorHAnsi"/>
          <w:sz w:val="22"/>
          <w:szCs w:val="22"/>
        </w:rPr>
        <w:t xml:space="preserve">The first staff member to notice that the HVAC system is not operating shall notify the Team Leader on duty. </w:t>
      </w:r>
    </w:p>
    <w:p w14:paraId="6D2224F0" w14:textId="77777777" w:rsidR="00A972ED" w:rsidRPr="0011216B" w:rsidRDefault="00A972ED" w:rsidP="009B7FFC">
      <w:pPr>
        <w:numPr>
          <w:ilvl w:val="0"/>
          <w:numId w:val="11"/>
        </w:numPr>
        <w:rPr>
          <w:rFonts w:asciiTheme="minorHAnsi" w:hAnsiTheme="minorHAnsi" w:cstheme="minorHAnsi"/>
          <w:sz w:val="22"/>
          <w:szCs w:val="22"/>
        </w:rPr>
      </w:pPr>
      <w:r w:rsidRPr="0011216B">
        <w:rPr>
          <w:rFonts w:asciiTheme="minorHAnsi" w:hAnsiTheme="minorHAnsi" w:cstheme="minorHAnsi"/>
          <w:sz w:val="22"/>
          <w:szCs w:val="22"/>
        </w:rPr>
        <w:t xml:space="preserve">The Team Leader will call in the Maintenance Staff to begin addressing the issue. </w:t>
      </w:r>
    </w:p>
    <w:p w14:paraId="51F00056" w14:textId="77777777" w:rsidR="00A972ED" w:rsidRPr="0011216B" w:rsidRDefault="00A972ED" w:rsidP="009B7FFC">
      <w:pPr>
        <w:numPr>
          <w:ilvl w:val="0"/>
          <w:numId w:val="11"/>
        </w:numPr>
        <w:rPr>
          <w:rFonts w:asciiTheme="minorHAnsi" w:hAnsiTheme="minorHAnsi" w:cstheme="minorHAnsi"/>
          <w:sz w:val="22"/>
          <w:szCs w:val="22"/>
        </w:rPr>
      </w:pPr>
      <w:r w:rsidRPr="0011216B">
        <w:rPr>
          <w:rFonts w:asciiTheme="minorHAnsi" w:hAnsiTheme="minorHAnsi" w:cstheme="minorHAnsi"/>
          <w:sz w:val="22"/>
          <w:szCs w:val="22"/>
        </w:rPr>
        <w:t xml:space="preserve">Upon receiving the call from the Team Leader that there is a loss of heat the Maintenance staff shall notify the Facilities Manager or designate. The Facilities Manager or designate should attend the site to assist in investigating the reason the system is off. </w:t>
      </w:r>
    </w:p>
    <w:p w14:paraId="7F49D01C" w14:textId="77777777" w:rsidR="00A972ED" w:rsidRPr="0011216B" w:rsidRDefault="00A972ED" w:rsidP="009B7FFC">
      <w:pPr>
        <w:numPr>
          <w:ilvl w:val="0"/>
          <w:numId w:val="11"/>
        </w:numPr>
        <w:rPr>
          <w:rFonts w:asciiTheme="minorHAnsi" w:hAnsiTheme="minorHAnsi" w:cstheme="minorHAnsi"/>
          <w:sz w:val="22"/>
          <w:szCs w:val="22"/>
        </w:rPr>
      </w:pPr>
      <w:r w:rsidRPr="0011216B">
        <w:rPr>
          <w:rFonts w:asciiTheme="minorHAnsi" w:hAnsiTheme="minorHAnsi" w:cstheme="minorHAnsi"/>
          <w:sz w:val="22"/>
          <w:szCs w:val="22"/>
        </w:rPr>
        <w:t xml:space="preserve">Nursing staff shall begin to gather as many blankets as possible and distribute them to patients as required. </w:t>
      </w:r>
    </w:p>
    <w:p w14:paraId="4DC1BF74" w14:textId="77777777" w:rsidR="00A972ED" w:rsidRPr="0011216B" w:rsidRDefault="00A972ED" w:rsidP="009B7FFC">
      <w:pPr>
        <w:numPr>
          <w:ilvl w:val="0"/>
          <w:numId w:val="11"/>
        </w:numPr>
        <w:rPr>
          <w:rFonts w:asciiTheme="minorHAnsi" w:hAnsiTheme="minorHAnsi" w:cstheme="minorHAnsi"/>
          <w:sz w:val="22"/>
          <w:szCs w:val="22"/>
        </w:rPr>
      </w:pPr>
      <w:r w:rsidRPr="0011216B">
        <w:rPr>
          <w:rFonts w:asciiTheme="minorHAnsi" w:hAnsiTheme="minorHAnsi" w:cstheme="minorHAnsi"/>
          <w:sz w:val="22"/>
          <w:szCs w:val="22"/>
        </w:rPr>
        <w:t xml:space="preserve">The Facilities Manager or designate should consider the need for space heaters or fans if there is potential the issue could be long term. </w:t>
      </w:r>
    </w:p>
    <w:p w14:paraId="1CDA9398" w14:textId="77777777" w:rsidR="00A972ED" w:rsidRPr="0011216B" w:rsidRDefault="00A972ED" w:rsidP="009B7FFC">
      <w:pPr>
        <w:numPr>
          <w:ilvl w:val="0"/>
          <w:numId w:val="11"/>
        </w:numPr>
        <w:rPr>
          <w:rFonts w:asciiTheme="minorHAnsi" w:hAnsiTheme="minorHAnsi" w:cstheme="minorHAnsi"/>
          <w:sz w:val="22"/>
          <w:szCs w:val="22"/>
        </w:rPr>
      </w:pPr>
      <w:r w:rsidRPr="0011216B">
        <w:rPr>
          <w:rFonts w:asciiTheme="minorHAnsi" w:hAnsiTheme="minorHAnsi" w:cstheme="minorHAnsi"/>
          <w:sz w:val="22"/>
          <w:szCs w:val="22"/>
        </w:rPr>
        <w:t xml:space="preserve">Upon resolution of the issue the Facilities Manager or designate shall notify all departments that the HVAC system is back on line. </w:t>
      </w:r>
    </w:p>
    <w:p w14:paraId="085CE884" w14:textId="77777777" w:rsidR="00A972ED" w:rsidRPr="0011216B" w:rsidRDefault="00A972ED" w:rsidP="00A972ED">
      <w:pPr>
        <w:ind w:left="720"/>
        <w:rPr>
          <w:rFonts w:asciiTheme="minorHAnsi" w:hAnsiTheme="minorHAnsi" w:cstheme="minorHAnsi"/>
          <w:sz w:val="22"/>
          <w:szCs w:val="22"/>
        </w:rPr>
      </w:pPr>
    </w:p>
    <w:p w14:paraId="6F50CF91" w14:textId="77777777" w:rsidR="00A972ED" w:rsidRPr="0011216B" w:rsidRDefault="00A972ED" w:rsidP="00A972ED">
      <w:pPr>
        <w:rPr>
          <w:rFonts w:asciiTheme="minorHAnsi" w:hAnsiTheme="minorHAnsi" w:cstheme="minorHAnsi"/>
          <w:sz w:val="22"/>
          <w:szCs w:val="22"/>
        </w:rPr>
      </w:pPr>
    </w:p>
    <w:p w14:paraId="0A37CFB0" w14:textId="77777777" w:rsidR="00A972ED" w:rsidRPr="0011216B" w:rsidRDefault="00A972ED" w:rsidP="00A972ED">
      <w:pPr>
        <w:rPr>
          <w:rFonts w:asciiTheme="minorHAnsi" w:hAnsiTheme="minorHAnsi" w:cstheme="minorHAnsi"/>
          <w:sz w:val="22"/>
          <w:szCs w:val="22"/>
        </w:rPr>
      </w:pPr>
    </w:p>
    <w:p w14:paraId="1A273688" w14:textId="77777777" w:rsidR="00A972ED" w:rsidRPr="0011216B" w:rsidRDefault="00A972ED" w:rsidP="00A972ED">
      <w:pPr>
        <w:rPr>
          <w:rFonts w:asciiTheme="minorHAnsi" w:hAnsiTheme="minorHAnsi" w:cstheme="minorHAnsi"/>
          <w:sz w:val="22"/>
          <w:szCs w:val="22"/>
        </w:rPr>
      </w:pPr>
    </w:p>
    <w:p w14:paraId="6D63BD98" w14:textId="77777777" w:rsidR="00A972ED" w:rsidRPr="0011216B" w:rsidRDefault="00A972ED" w:rsidP="00A972ED">
      <w:pPr>
        <w:rPr>
          <w:rFonts w:asciiTheme="minorHAnsi" w:hAnsiTheme="minorHAnsi" w:cstheme="minorHAnsi"/>
          <w:sz w:val="22"/>
          <w:szCs w:val="22"/>
        </w:rPr>
      </w:pPr>
    </w:p>
    <w:p w14:paraId="266D6748" w14:textId="77777777" w:rsidR="00A972ED" w:rsidRPr="0011216B" w:rsidRDefault="00A972ED" w:rsidP="00A972ED">
      <w:pPr>
        <w:rPr>
          <w:rFonts w:asciiTheme="minorHAnsi" w:hAnsiTheme="minorHAnsi" w:cstheme="minorHAnsi"/>
          <w:sz w:val="22"/>
          <w:szCs w:val="22"/>
        </w:rPr>
      </w:pPr>
    </w:p>
    <w:p w14:paraId="4E2000C2" w14:textId="77777777" w:rsidR="00A972ED" w:rsidRPr="0011216B" w:rsidRDefault="00A972ED" w:rsidP="00A972ED">
      <w:pPr>
        <w:rPr>
          <w:rFonts w:asciiTheme="minorHAnsi" w:hAnsiTheme="minorHAnsi" w:cstheme="minorHAnsi"/>
          <w:sz w:val="22"/>
          <w:szCs w:val="22"/>
        </w:rPr>
      </w:pPr>
    </w:p>
    <w:p w14:paraId="3CC9F6E2" w14:textId="77777777" w:rsidR="00A972ED" w:rsidRPr="0011216B" w:rsidRDefault="00A972ED" w:rsidP="00A972ED">
      <w:pPr>
        <w:rPr>
          <w:rFonts w:asciiTheme="minorHAnsi" w:hAnsiTheme="minorHAnsi" w:cstheme="minorHAnsi"/>
          <w:sz w:val="22"/>
          <w:szCs w:val="22"/>
        </w:rPr>
      </w:pPr>
    </w:p>
    <w:p w14:paraId="2B10FEDD" w14:textId="77777777" w:rsidR="00A972ED" w:rsidRPr="0011216B" w:rsidRDefault="00A972ED" w:rsidP="00A972ED">
      <w:pPr>
        <w:rPr>
          <w:rFonts w:asciiTheme="minorHAnsi" w:hAnsiTheme="minorHAnsi" w:cstheme="minorHAnsi"/>
          <w:sz w:val="22"/>
          <w:szCs w:val="22"/>
        </w:rPr>
      </w:pPr>
    </w:p>
    <w:p w14:paraId="460E380E" w14:textId="77777777" w:rsidR="00A972ED" w:rsidRPr="0011216B" w:rsidRDefault="00A972ED" w:rsidP="00A972ED">
      <w:pPr>
        <w:rPr>
          <w:rFonts w:asciiTheme="minorHAnsi" w:hAnsiTheme="minorHAnsi" w:cstheme="minorHAnsi"/>
          <w:sz w:val="22"/>
          <w:szCs w:val="22"/>
        </w:rPr>
      </w:pPr>
    </w:p>
    <w:p w14:paraId="2A894DC6" w14:textId="77777777" w:rsidR="00A972ED" w:rsidRPr="0011216B" w:rsidRDefault="00A972ED" w:rsidP="00A972ED">
      <w:pPr>
        <w:rPr>
          <w:rFonts w:asciiTheme="minorHAnsi" w:hAnsiTheme="minorHAnsi" w:cstheme="minorHAnsi"/>
          <w:sz w:val="22"/>
          <w:szCs w:val="22"/>
        </w:rPr>
      </w:pPr>
    </w:p>
    <w:p w14:paraId="707972DA" w14:textId="77777777" w:rsidR="00A972ED" w:rsidRPr="0011216B" w:rsidRDefault="00A972ED" w:rsidP="00A972ED">
      <w:pPr>
        <w:rPr>
          <w:rFonts w:asciiTheme="minorHAnsi" w:hAnsiTheme="minorHAnsi" w:cstheme="minorHAnsi"/>
          <w:sz w:val="22"/>
          <w:szCs w:val="22"/>
        </w:rPr>
      </w:pPr>
    </w:p>
    <w:p w14:paraId="7E3811CC" w14:textId="77777777" w:rsidR="00A972ED" w:rsidRPr="0011216B" w:rsidRDefault="00A972ED" w:rsidP="00A972ED">
      <w:pPr>
        <w:rPr>
          <w:rFonts w:asciiTheme="minorHAnsi" w:hAnsiTheme="minorHAnsi" w:cstheme="minorHAnsi"/>
          <w:sz w:val="22"/>
          <w:szCs w:val="22"/>
        </w:rPr>
      </w:pPr>
    </w:p>
    <w:p w14:paraId="480FC202" w14:textId="77777777" w:rsidR="00A972ED" w:rsidRPr="0011216B" w:rsidRDefault="00A972ED" w:rsidP="00A972ED">
      <w:pPr>
        <w:rPr>
          <w:rFonts w:asciiTheme="minorHAnsi" w:hAnsiTheme="minorHAnsi" w:cstheme="minorHAnsi"/>
          <w:sz w:val="22"/>
          <w:szCs w:val="22"/>
        </w:rPr>
      </w:pPr>
    </w:p>
    <w:p w14:paraId="1F92AD28" w14:textId="77777777" w:rsidR="00A972ED" w:rsidRPr="0011216B" w:rsidRDefault="00A972ED" w:rsidP="00A972ED">
      <w:pPr>
        <w:rPr>
          <w:rFonts w:asciiTheme="minorHAnsi" w:hAnsiTheme="minorHAnsi" w:cstheme="minorHAnsi"/>
          <w:sz w:val="22"/>
          <w:szCs w:val="22"/>
        </w:rPr>
      </w:pPr>
    </w:p>
    <w:p w14:paraId="31D11212" w14:textId="68886B61" w:rsidR="00A972ED" w:rsidRPr="0011216B" w:rsidRDefault="00A972ED" w:rsidP="00A972ED">
      <w:pPr>
        <w:jc w:val="center"/>
        <w:rPr>
          <w:rFonts w:asciiTheme="minorHAnsi" w:hAnsiTheme="minorHAnsi" w:cstheme="minorHAnsi"/>
          <w:b/>
          <w:sz w:val="22"/>
          <w:szCs w:val="22"/>
        </w:rPr>
      </w:pPr>
      <w:r w:rsidRPr="0011216B">
        <w:rPr>
          <w:rFonts w:asciiTheme="minorHAnsi" w:hAnsiTheme="minorHAnsi" w:cstheme="minorHAnsi"/>
          <w:b/>
          <w:sz w:val="22"/>
          <w:szCs w:val="22"/>
        </w:rPr>
        <w:lastRenderedPageBreak/>
        <w:t>MEDICAL GAS FAILURE</w:t>
      </w:r>
    </w:p>
    <w:p w14:paraId="3CAEFF87" w14:textId="77777777" w:rsidR="00A972ED" w:rsidRPr="0011216B" w:rsidRDefault="00A972ED" w:rsidP="00A972ED">
      <w:pPr>
        <w:rPr>
          <w:rFonts w:asciiTheme="minorHAnsi" w:hAnsiTheme="minorHAnsi" w:cstheme="minorHAnsi"/>
          <w:sz w:val="22"/>
          <w:szCs w:val="22"/>
        </w:rPr>
      </w:pPr>
    </w:p>
    <w:p w14:paraId="208DA05B" w14:textId="77777777" w:rsidR="00A972ED" w:rsidRPr="0011216B" w:rsidRDefault="00A972ED" w:rsidP="00A972ED">
      <w:pPr>
        <w:rPr>
          <w:rFonts w:asciiTheme="minorHAnsi" w:hAnsiTheme="minorHAnsi" w:cstheme="minorHAnsi"/>
          <w:b/>
          <w:sz w:val="22"/>
          <w:szCs w:val="22"/>
        </w:rPr>
      </w:pPr>
      <w:r w:rsidRPr="0011216B">
        <w:rPr>
          <w:rFonts w:asciiTheme="minorHAnsi" w:hAnsiTheme="minorHAnsi" w:cstheme="minorHAnsi"/>
          <w:b/>
          <w:sz w:val="22"/>
          <w:szCs w:val="22"/>
        </w:rPr>
        <w:t>DURING NORMAL BUSINESS HOURS</w:t>
      </w:r>
    </w:p>
    <w:p w14:paraId="744D9361" w14:textId="77777777" w:rsidR="00A972ED" w:rsidRPr="0011216B" w:rsidRDefault="00A972ED" w:rsidP="009B7FFC">
      <w:pPr>
        <w:numPr>
          <w:ilvl w:val="0"/>
          <w:numId w:val="10"/>
        </w:numPr>
        <w:rPr>
          <w:rFonts w:asciiTheme="minorHAnsi" w:hAnsiTheme="minorHAnsi" w:cstheme="minorHAnsi"/>
          <w:sz w:val="22"/>
          <w:szCs w:val="22"/>
        </w:rPr>
      </w:pPr>
      <w:r w:rsidRPr="0011216B">
        <w:rPr>
          <w:rFonts w:asciiTheme="minorHAnsi" w:hAnsiTheme="minorHAnsi" w:cstheme="minorHAnsi"/>
          <w:sz w:val="22"/>
          <w:szCs w:val="22"/>
        </w:rPr>
        <w:t>The first person to notice that the medical gas system is falling or not producing the required amounts shall shut the system off immediately. As the loss of function may be due to a leak in the system and potentially causing an explosive atmosphere.</w:t>
      </w:r>
    </w:p>
    <w:p w14:paraId="5F1BE5A6" w14:textId="3A4E1FF3" w:rsidR="00A972ED" w:rsidRPr="0011216B" w:rsidRDefault="00A972ED" w:rsidP="009B7FFC">
      <w:pPr>
        <w:numPr>
          <w:ilvl w:val="0"/>
          <w:numId w:val="10"/>
        </w:numPr>
        <w:rPr>
          <w:rFonts w:asciiTheme="minorHAnsi" w:hAnsiTheme="minorHAnsi" w:cstheme="minorHAnsi"/>
          <w:sz w:val="22"/>
          <w:szCs w:val="22"/>
        </w:rPr>
      </w:pPr>
      <w:r w:rsidRPr="0011216B">
        <w:rPr>
          <w:rFonts w:asciiTheme="minorHAnsi" w:hAnsiTheme="minorHAnsi" w:cstheme="minorHAnsi"/>
          <w:sz w:val="22"/>
          <w:szCs w:val="22"/>
        </w:rPr>
        <w:t xml:space="preserve">The first person to notice that the medical gas system is failing or not producing the required amounts shall notify the </w:t>
      </w:r>
      <w:r w:rsidR="000A1F12" w:rsidRPr="0011216B">
        <w:rPr>
          <w:rFonts w:asciiTheme="minorHAnsi" w:hAnsiTheme="minorHAnsi" w:cstheme="minorHAnsi"/>
          <w:sz w:val="22"/>
          <w:szCs w:val="22"/>
        </w:rPr>
        <w:t>Patient Care Manager(s).</w:t>
      </w:r>
    </w:p>
    <w:p w14:paraId="4C46036C" w14:textId="77777777" w:rsidR="00A972ED" w:rsidRPr="0011216B" w:rsidRDefault="00A972ED" w:rsidP="009B7FFC">
      <w:pPr>
        <w:numPr>
          <w:ilvl w:val="0"/>
          <w:numId w:val="10"/>
        </w:numPr>
        <w:rPr>
          <w:rFonts w:asciiTheme="minorHAnsi" w:hAnsiTheme="minorHAnsi" w:cstheme="minorHAnsi"/>
          <w:sz w:val="22"/>
          <w:szCs w:val="22"/>
        </w:rPr>
      </w:pPr>
      <w:r w:rsidRPr="0011216B">
        <w:rPr>
          <w:rFonts w:asciiTheme="minorHAnsi" w:hAnsiTheme="minorHAnsi" w:cstheme="minorHAnsi"/>
          <w:sz w:val="22"/>
          <w:szCs w:val="22"/>
        </w:rPr>
        <w:t xml:space="preserve">The DPC shall notify Maintenance immediately to begin addressing the issue. </w:t>
      </w:r>
    </w:p>
    <w:p w14:paraId="34FE1236" w14:textId="77777777" w:rsidR="00A972ED" w:rsidRPr="0011216B" w:rsidRDefault="00A972ED" w:rsidP="009B7FFC">
      <w:pPr>
        <w:numPr>
          <w:ilvl w:val="0"/>
          <w:numId w:val="10"/>
        </w:numPr>
        <w:rPr>
          <w:rFonts w:asciiTheme="minorHAnsi" w:hAnsiTheme="minorHAnsi" w:cstheme="minorHAnsi"/>
          <w:sz w:val="22"/>
          <w:szCs w:val="22"/>
        </w:rPr>
      </w:pPr>
      <w:r w:rsidRPr="0011216B">
        <w:rPr>
          <w:rFonts w:asciiTheme="minorHAnsi" w:hAnsiTheme="minorHAnsi" w:cstheme="minorHAnsi"/>
          <w:sz w:val="22"/>
          <w:szCs w:val="22"/>
        </w:rPr>
        <w:t xml:space="preserve">The Maintenance Staff person shall also notify the Facilities Manager immediately. </w:t>
      </w:r>
    </w:p>
    <w:p w14:paraId="120D8281" w14:textId="77777777" w:rsidR="00A972ED" w:rsidRPr="0011216B" w:rsidRDefault="00A972ED" w:rsidP="009B7FFC">
      <w:pPr>
        <w:numPr>
          <w:ilvl w:val="0"/>
          <w:numId w:val="10"/>
        </w:numPr>
        <w:rPr>
          <w:rFonts w:asciiTheme="minorHAnsi" w:hAnsiTheme="minorHAnsi" w:cstheme="minorHAnsi"/>
          <w:sz w:val="22"/>
          <w:szCs w:val="22"/>
        </w:rPr>
      </w:pPr>
      <w:r w:rsidRPr="0011216B">
        <w:rPr>
          <w:rFonts w:asciiTheme="minorHAnsi" w:hAnsiTheme="minorHAnsi" w:cstheme="minorHAnsi"/>
          <w:sz w:val="22"/>
          <w:szCs w:val="22"/>
        </w:rPr>
        <w:t xml:space="preserve">If the medical gas failure is due to a leak within the system the need to evacuate the area shall be considered. </w:t>
      </w:r>
    </w:p>
    <w:p w14:paraId="2B543D05" w14:textId="77777777" w:rsidR="00A972ED" w:rsidRPr="0011216B" w:rsidRDefault="00A972ED" w:rsidP="009B7FFC">
      <w:pPr>
        <w:numPr>
          <w:ilvl w:val="0"/>
          <w:numId w:val="10"/>
        </w:numPr>
        <w:rPr>
          <w:rFonts w:asciiTheme="minorHAnsi" w:hAnsiTheme="minorHAnsi" w:cstheme="minorHAnsi"/>
          <w:sz w:val="22"/>
          <w:szCs w:val="22"/>
        </w:rPr>
      </w:pPr>
      <w:r w:rsidRPr="0011216B">
        <w:rPr>
          <w:rFonts w:asciiTheme="minorHAnsi" w:hAnsiTheme="minorHAnsi" w:cstheme="minorHAnsi"/>
          <w:sz w:val="22"/>
          <w:szCs w:val="22"/>
        </w:rPr>
        <w:t xml:space="preserve">Upon resolution of the issue the Facilities Manager shall notify all departments that the medical gas system is functioning correctly and staff may begin to use the system. </w:t>
      </w:r>
    </w:p>
    <w:p w14:paraId="59B5BE75" w14:textId="77777777" w:rsidR="00A972ED" w:rsidRPr="0011216B" w:rsidRDefault="00A972ED" w:rsidP="00A972ED">
      <w:pPr>
        <w:rPr>
          <w:rFonts w:asciiTheme="minorHAnsi" w:hAnsiTheme="minorHAnsi" w:cstheme="minorHAnsi"/>
          <w:sz w:val="22"/>
          <w:szCs w:val="22"/>
        </w:rPr>
      </w:pPr>
    </w:p>
    <w:p w14:paraId="2C587FF2" w14:textId="77777777" w:rsidR="00A972ED" w:rsidRPr="0011216B" w:rsidRDefault="00A972ED" w:rsidP="00A972ED">
      <w:pPr>
        <w:rPr>
          <w:rFonts w:asciiTheme="minorHAnsi" w:hAnsiTheme="minorHAnsi" w:cstheme="minorHAnsi"/>
          <w:b/>
          <w:sz w:val="22"/>
          <w:szCs w:val="22"/>
        </w:rPr>
      </w:pPr>
      <w:r w:rsidRPr="0011216B">
        <w:rPr>
          <w:rFonts w:asciiTheme="minorHAnsi" w:hAnsiTheme="minorHAnsi" w:cstheme="minorHAnsi"/>
          <w:b/>
          <w:sz w:val="22"/>
          <w:szCs w:val="22"/>
        </w:rPr>
        <w:t>AFTER NORMAL BUSINESS HOURS</w:t>
      </w:r>
    </w:p>
    <w:p w14:paraId="5A3140E7" w14:textId="77777777" w:rsidR="00A972ED" w:rsidRPr="0011216B" w:rsidRDefault="00A972ED" w:rsidP="009B7FFC">
      <w:pPr>
        <w:numPr>
          <w:ilvl w:val="0"/>
          <w:numId w:val="9"/>
        </w:numPr>
        <w:rPr>
          <w:rFonts w:asciiTheme="minorHAnsi" w:hAnsiTheme="minorHAnsi" w:cstheme="minorHAnsi"/>
          <w:sz w:val="22"/>
          <w:szCs w:val="22"/>
        </w:rPr>
      </w:pPr>
      <w:r w:rsidRPr="0011216B">
        <w:rPr>
          <w:rFonts w:asciiTheme="minorHAnsi" w:hAnsiTheme="minorHAnsi" w:cstheme="minorHAnsi"/>
          <w:sz w:val="22"/>
          <w:szCs w:val="22"/>
        </w:rPr>
        <w:t>The first person to notice that the medical gas system is falling or not producing the required amounts shall shut the system off immediately. As the loss of function may be due to a leak in the system and potentially causing an explosive atmosphere.</w:t>
      </w:r>
    </w:p>
    <w:p w14:paraId="2E93BD87" w14:textId="77777777" w:rsidR="00A972ED" w:rsidRPr="0011216B" w:rsidRDefault="00A972ED" w:rsidP="009B7FFC">
      <w:pPr>
        <w:numPr>
          <w:ilvl w:val="0"/>
          <w:numId w:val="9"/>
        </w:numPr>
        <w:rPr>
          <w:rFonts w:asciiTheme="minorHAnsi" w:hAnsiTheme="minorHAnsi" w:cstheme="minorHAnsi"/>
          <w:sz w:val="22"/>
          <w:szCs w:val="22"/>
        </w:rPr>
      </w:pPr>
      <w:r w:rsidRPr="0011216B">
        <w:rPr>
          <w:rFonts w:asciiTheme="minorHAnsi" w:hAnsiTheme="minorHAnsi" w:cstheme="minorHAnsi"/>
          <w:sz w:val="22"/>
          <w:szCs w:val="22"/>
        </w:rPr>
        <w:t xml:space="preserve">The first person to notice that the medical gas system is failing or not producing the required amounts shall notify the Team Leader. The Team Leader will be responsible for notifying the Manager on Call if deemed necessary.  </w:t>
      </w:r>
    </w:p>
    <w:p w14:paraId="74DAB530" w14:textId="77777777" w:rsidR="00A972ED" w:rsidRPr="0011216B" w:rsidRDefault="00A972ED" w:rsidP="009B7FFC">
      <w:pPr>
        <w:numPr>
          <w:ilvl w:val="0"/>
          <w:numId w:val="9"/>
        </w:numPr>
        <w:rPr>
          <w:rFonts w:asciiTheme="minorHAnsi" w:hAnsiTheme="minorHAnsi" w:cstheme="minorHAnsi"/>
          <w:sz w:val="22"/>
          <w:szCs w:val="22"/>
        </w:rPr>
      </w:pPr>
      <w:r w:rsidRPr="0011216B">
        <w:rPr>
          <w:rFonts w:asciiTheme="minorHAnsi" w:hAnsiTheme="minorHAnsi" w:cstheme="minorHAnsi"/>
          <w:sz w:val="22"/>
          <w:szCs w:val="22"/>
        </w:rPr>
        <w:t xml:space="preserve">The Team Leader shall notify Maintenance on call immediately to begin addressing the issue. </w:t>
      </w:r>
    </w:p>
    <w:p w14:paraId="0565E7C7" w14:textId="77777777" w:rsidR="00A972ED" w:rsidRPr="0011216B" w:rsidRDefault="00A972ED" w:rsidP="009B7FFC">
      <w:pPr>
        <w:numPr>
          <w:ilvl w:val="0"/>
          <w:numId w:val="9"/>
        </w:numPr>
        <w:rPr>
          <w:rFonts w:asciiTheme="minorHAnsi" w:hAnsiTheme="minorHAnsi" w:cstheme="minorHAnsi"/>
          <w:sz w:val="22"/>
          <w:szCs w:val="22"/>
        </w:rPr>
      </w:pPr>
      <w:r w:rsidRPr="0011216B">
        <w:rPr>
          <w:rFonts w:asciiTheme="minorHAnsi" w:hAnsiTheme="minorHAnsi" w:cstheme="minorHAnsi"/>
          <w:sz w:val="22"/>
          <w:szCs w:val="22"/>
        </w:rPr>
        <w:t xml:space="preserve">The Maintenance Staff person shall also notify the Facilities Manager immediately if necessary. </w:t>
      </w:r>
    </w:p>
    <w:p w14:paraId="31798227" w14:textId="77777777" w:rsidR="00A972ED" w:rsidRPr="0011216B" w:rsidRDefault="00A972ED" w:rsidP="009B7FFC">
      <w:pPr>
        <w:numPr>
          <w:ilvl w:val="0"/>
          <w:numId w:val="9"/>
        </w:numPr>
        <w:rPr>
          <w:rFonts w:asciiTheme="minorHAnsi" w:hAnsiTheme="minorHAnsi" w:cstheme="minorHAnsi"/>
          <w:sz w:val="22"/>
          <w:szCs w:val="22"/>
        </w:rPr>
      </w:pPr>
      <w:r w:rsidRPr="0011216B">
        <w:rPr>
          <w:rFonts w:asciiTheme="minorHAnsi" w:hAnsiTheme="minorHAnsi" w:cstheme="minorHAnsi"/>
          <w:sz w:val="22"/>
          <w:szCs w:val="22"/>
        </w:rPr>
        <w:t xml:space="preserve">If the medical gas failure is due to a leak within the system the need to evacuate the area shall be considered. </w:t>
      </w:r>
    </w:p>
    <w:p w14:paraId="1D82E93D" w14:textId="77777777" w:rsidR="00A972ED" w:rsidRPr="0011216B" w:rsidRDefault="00A972ED" w:rsidP="009B7FFC">
      <w:pPr>
        <w:numPr>
          <w:ilvl w:val="0"/>
          <w:numId w:val="9"/>
        </w:numPr>
        <w:rPr>
          <w:rFonts w:asciiTheme="minorHAnsi" w:hAnsiTheme="minorHAnsi" w:cstheme="minorHAnsi"/>
          <w:sz w:val="22"/>
          <w:szCs w:val="22"/>
        </w:rPr>
      </w:pPr>
      <w:r w:rsidRPr="0011216B">
        <w:rPr>
          <w:rFonts w:asciiTheme="minorHAnsi" w:hAnsiTheme="minorHAnsi" w:cstheme="minorHAnsi"/>
          <w:sz w:val="22"/>
          <w:szCs w:val="22"/>
        </w:rPr>
        <w:t xml:space="preserve">Upon resolution of the issue the Facilities Manager or designate shall notify all departments that the medical gas system is functioning correctly and staff may begin to use the system. </w:t>
      </w:r>
    </w:p>
    <w:p w14:paraId="423A7F2F" w14:textId="77777777" w:rsidR="00A972ED" w:rsidRPr="0011216B" w:rsidRDefault="00A972ED" w:rsidP="00A972ED">
      <w:pPr>
        <w:jc w:val="center"/>
        <w:rPr>
          <w:rFonts w:asciiTheme="minorHAnsi" w:hAnsiTheme="minorHAnsi" w:cstheme="minorHAnsi"/>
          <w:sz w:val="22"/>
          <w:szCs w:val="22"/>
        </w:rPr>
      </w:pPr>
    </w:p>
    <w:p w14:paraId="592E067D" w14:textId="77777777" w:rsidR="00A972ED" w:rsidRPr="0011216B" w:rsidRDefault="00A972ED" w:rsidP="00A972ED">
      <w:pPr>
        <w:jc w:val="center"/>
        <w:rPr>
          <w:rFonts w:asciiTheme="minorHAnsi" w:hAnsiTheme="minorHAnsi" w:cstheme="minorHAnsi"/>
          <w:sz w:val="22"/>
          <w:szCs w:val="22"/>
        </w:rPr>
      </w:pPr>
    </w:p>
    <w:p w14:paraId="55BBD023" w14:textId="77777777" w:rsidR="00A972ED" w:rsidRPr="0011216B" w:rsidRDefault="00A972ED" w:rsidP="00A972ED">
      <w:pPr>
        <w:jc w:val="center"/>
        <w:rPr>
          <w:rFonts w:asciiTheme="minorHAnsi" w:hAnsiTheme="minorHAnsi" w:cstheme="minorHAnsi"/>
          <w:sz w:val="22"/>
          <w:szCs w:val="22"/>
        </w:rPr>
      </w:pPr>
    </w:p>
    <w:p w14:paraId="212CA9AE" w14:textId="77777777" w:rsidR="00A972ED" w:rsidRPr="0011216B" w:rsidRDefault="00A972ED" w:rsidP="00A972ED">
      <w:pPr>
        <w:jc w:val="center"/>
        <w:rPr>
          <w:rFonts w:asciiTheme="minorHAnsi" w:hAnsiTheme="minorHAnsi" w:cstheme="minorHAnsi"/>
          <w:sz w:val="22"/>
          <w:szCs w:val="22"/>
        </w:rPr>
      </w:pPr>
    </w:p>
    <w:p w14:paraId="49763F51" w14:textId="77777777" w:rsidR="00A972ED" w:rsidRPr="0011216B" w:rsidRDefault="00A972ED" w:rsidP="00A972ED">
      <w:pPr>
        <w:jc w:val="center"/>
        <w:rPr>
          <w:rFonts w:asciiTheme="minorHAnsi" w:hAnsiTheme="minorHAnsi" w:cstheme="minorHAnsi"/>
          <w:sz w:val="22"/>
          <w:szCs w:val="22"/>
        </w:rPr>
      </w:pPr>
    </w:p>
    <w:p w14:paraId="5867EEBA" w14:textId="77777777" w:rsidR="00A972ED" w:rsidRPr="0011216B" w:rsidRDefault="00A972ED" w:rsidP="00A972ED">
      <w:pPr>
        <w:jc w:val="center"/>
        <w:rPr>
          <w:rFonts w:asciiTheme="minorHAnsi" w:hAnsiTheme="minorHAnsi" w:cstheme="minorHAnsi"/>
          <w:sz w:val="22"/>
          <w:szCs w:val="22"/>
        </w:rPr>
      </w:pPr>
    </w:p>
    <w:p w14:paraId="263E296B" w14:textId="77777777" w:rsidR="00A972ED" w:rsidRPr="0011216B" w:rsidRDefault="00A972ED" w:rsidP="00A972ED">
      <w:pPr>
        <w:jc w:val="center"/>
        <w:rPr>
          <w:rFonts w:asciiTheme="minorHAnsi" w:hAnsiTheme="minorHAnsi" w:cstheme="minorHAnsi"/>
          <w:sz w:val="22"/>
          <w:szCs w:val="22"/>
        </w:rPr>
      </w:pPr>
    </w:p>
    <w:p w14:paraId="39C7AB2A" w14:textId="77777777" w:rsidR="00A972ED" w:rsidRPr="0011216B" w:rsidRDefault="00A972ED" w:rsidP="00A972ED">
      <w:pPr>
        <w:jc w:val="center"/>
        <w:rPr>
          <w:rFonts w:asciiTheme="minorHAnsi" w:hAnsiTheme="minorHAnsi" w:cstheme="minorHAnsi"/>
          <w:sz w:val="22"/>
          <w:szCs w:val="22"/>
        </w:rPr>
      </w:pPr>
    </w:p>
    <w:p w14:paraId="3BFE3410" w14:textId="77777777" w:rsidR="00A972ED" w:rsidRPr="0011216B" w:rsidRDefault="00A972ED" w:rsidP="00A972ED">
      <w:pPr>
        <w:jc w:val="center"/>
        <w:rPr>
          <w:rFonts w:asciiTheme="minorHAnsi" w:hAnsiTheme="minorHAnsi" w:cstheme="minorHAnsi"/>
          <w:sz w:val="22"/>
          <w:szCs w:val="22"/>
        </w:rPr>
      </w:pPr>
    </w:p>
    <w:p w14:paraId="2220206F" w14:textId="77777777" w:rsidR="00A972ED" w:rsidRPr="0011216B" w:rsidRDefault="00A972ED" w:rsidP="00A972ED">
      <w:pPr>
        <w:jc w:val="center"/>
        <w:rPr>
          <w:rFonts w:asciiTheme="minorHAnsi" w:hAnsiTheme="minorHAnsi" w:cstheme="minorHAnsi"/>
          <w:sz w:val="22"/>
          <w:szCs w:val="22"/>
        </w:rPr>
      </w:pPr>
    </w:p>
    <w:p w14:paraId="4588F4E7" w14:textId="77777777" w:rsidR="00A972ED" w:rsidRPr="0011216B" w:rsidRDefault="00A972ED" w:rsidP="00A972ED">
      <w:pPr>
        <w:jc w:val="center"/>
        <w:rPr>
          <w:rFonts w:asciiTheme="minorHAnsi" w:hAnsiTheme="minorHAnsi" w:cstheme="minorHAnsi"/>
          <w:sz w:val="22"/>
          <w:szCs w:val="22"/>
        </w:rPr>
      </w:pPr>
    </w:p>
    <w:p w14:paraId="32280CB3" w14:textId="77777777" w:rsidR="00A972ED" w:rsidRPr="0011216B" w:rsidRDefault="00A972ED" w:rsidP="00A972ED">
      <w:pPr>
        <w:jc w:val="center"/>
        <w:rPr>
          <w:rFonts w:asciiTheme="minorHAnsi" w:hAnsiTheme="minorHAnsi" w:cstheme="minorHAnsi"/>
          <w:sz w:val="22"/>
          <w:szCs w:val="22"/>
        </w:rPr>
      </w:pPr>
    </w:p>
    <w:p w14:paraId="457BED25" w14:textId="77777777" w:rsidR="00A972ED" w:rsidRPr="0011216B" w:rsidRDefault="00A972ED" w:rsidP="00A972ED">
      <w:pPr>
        <w:jc w:val="center"/>
        <w:rPr>
          <w:rFonts w:asciiTheme="minorHAnsi" w:hAnsiTheme="minorHAnsi" w:cstheme="minorHAnsi"/>
          <w:sz w:val="22"/>
          <w:szCs w:val="22"/>
        </w:rPr>
      </w:pPr>
    </w:p>
    <w:p w14:paraId="3E456E2C" w14:textId="77777777" w:rsidR="00A972ED" w:rsidRPr="0011216B" w:rsidRDefault="00A972ED" w:rsidP="00A972ED">
      <w:pPr>
        <w:jc w:val="center"/>
        <w:rPr>
          <w:rFonts w:asciiTheme="minorHAnsi" w:hAnsiTheme="minorHAnsi" w:cstheme="minorHAnsi"/>
          <w:sz w:val="22"/>
          <w:szCs w:val="22"/>
        </w:rPr>
      </w:pPr>
    </w:p>
    <w:p w14:paraId="0B34ECEB" w14:textId="6014E958" w:rsidR="00A972ED" w:rsidRPr="0011216B" w:rsidRDefault="00A972ED" w:rsidP="00A972ED">
      <w:pPr>
        <w:jc w:val="center"/>
        <w:rPr>
          <w:rFonts w:asciiTheme="minorHAnsi" w:hAnsiTheme="minorHAnsi" w:cstheme="minorHAnsi"/>
          <w:b/>
          <w:sz w:val="22"/>
          <w:szCs w:val="22"/>
        </w:rPr>
      </w:pPr>
      <w:r w:rsidRPr="0011216B">
        <w:rPr>
          <w:rFonts w:asciiTheme="minorHAnsi" w:hAnsiTheme="minorHAnsi" w:cstheme="minorHAnsi"/>
          <w:b/>
          <w:sz w:val="22"/>
          <w:szCs w:val="22"/>
        </w:rPr>
        <w:lastRenderedPageBreak/>
        <w:t xml:space="preserve">VENTILATION SYSTEM </w:t>
      </w:r>
    </w:p>
    <w:p w14:paraId="08CA7F26" w14:textId="77777777" w:rsidR="00A972ED" w:rsidRPr="0011216B" w:rsidRDefault="00A972ED" w:rsidP="00A972ED">
      <w:pPr>
        <w:rPr>
          <w:rFonts w:asciiTheme="minorHAnsi" w:hAnsiTheme="minorHAnsi" w:cstheme="minorHAnsi"/>
          <w:sz w:val="22"/>
          <w:szCs w:val="22"/>
        </w:rPr>
      </w:pPr>
      <w:r w:rsidRPr="0011216B">
        <w:rPr>
          <w:rFonts w:asciiTheme="minorHAnsi" w:hAnsiTheme="minorHAnsi" w:cstheme="minorHAnsi"/>
          <w:sz w:val="22"/>
          <w:szCs w:val="22"/>
        </w:rPr>
        <w:t xml:space="preserve">There are various reasons that the ventilation system would need to be disabled, such as a large chemical spill within the community of the malfunction of the ventilation system itself. </w:t>
      </w:r>
    </w:p>
    <w:p w14:paraId="5B7C8CC6" w14:textId="77777777" w:rsidR="00A972ED" w:rsidRPr="0011216B" w:rsidRDefault="00A972ED" w:rsidP="00A972ED">
      <w:pPr>
        <w:rPr>
          <w:rFonts w:asciiTheme="minorHAnsi" w:hAnsiTheme="minorHAnsi" w:cstheme="minorHAnsi"/>
          <w:sz w:val="22"/>
          <w:szCs w:val="22"/>
        </w:rPr>
      </w:pPr>
      <w:r w:rsidRPr="0011216B">
        <w:rPr>
          <w:rFonts w:asciiTheme="minorHAnsi" w:hAnsiTheme="minorHAnsi" w:cstheme="minorHAnsi"/>
          <w:sz w:val="22"/>
          <w:szCs w:val="22"/>
        </w:rPr>
        <w:t xml:space="preserve"> </w:t>
      </w:r>
    </w:p>
    <w:p w14:paraId="54317C11" w14:textId="77777777" w:rsidR="00A972ED" w:rsidRPr="0011216B" w:rsidRDefault="00A972ED" w:rsidP="00A972ED">
      <w:pPr>
        <w:rPr>
          <w:rFonts w:asciiTheme="minorHAnsi" w:hAnsiTheme="minorHAnsi" w:cstheme="minorHAnsi"/>
          <w:sz w:val="22"/>
          <w:szCs w:val="22"/>
        </w:rPr>
      </w:pPr>
      <w:r w:rsidRPr="0011216B">
        <w:rPr>
          <w:rFonts w:asciiTheme="minorHAnsi" w:hAnsiTheme="minorHAnsi" w:cstheme="minorHAnsi"/>
          <w:sz w:val="22"/>
          <w:szCs w:val="22"/>
        </w:rPr>
        <w:t xml:space="preserve">Upon declaration of a Code Grey the following actions shall occur. </w:t>
      </w:r>
    </w:p>
    <w:p w14:paraId="097186D9" w14:textId="77777777" w:rsidR="00A972ED" w:rsidRPr="0011216B" w:rsidRDefault="00A972ED" w:rsidP="00A972ED">
      <w:pPr>
        <w:jc w:val="both"/>
        <w:rPr>
          <w:rFonts w:asciiTheme="minorHAnsi" w:hAnsiTheme="minorHAnsi" w:cstheme="minorHAnsi"/>
          <w:sz w:val="22"/>
          <w:szCs w:val="22"/>
        </w:rPr>
      </w:pPr>
    </w:p>
    <w:p w14:paraId="634EF12C" w14:textId="77777777" w:rsidR="00A972ED" w:rsidRPr="0011216B" w:rsidRDefault="00A972ED" w:rsidP="00A972ED">
      <w:pPr>
        <w:jc w:val="both"/>
        <w:rPr>
          <w:rFonts w:asciiTheme="minorHAnsi" w:hAnsiTheme="minorHAnsi" w:cstheme="minorHAnsi"/>
          <w:b/>
          <w:sz w:val="22"/>
          <w:szCs w:val="22"/>
        </w:rPr>
      </w:pPr>
      <w:r w:rsidRPr="0011216B">
        <w:rPr>
          <w:rFonts w:asciiTheme="minorHAnsi" w:hAnsiTheme="minorHAnsi" w:cstheme="minorHAnsi"/>
          <w:b/>
          <w:sz w:val="22"/>
          <w:szCs w:val="22"/>
        </w:rPr>
        <w:t>DURING NORMAL BUSINESS HOURS</w:t>
      </w:r>
    </w:p>
    <w:p w14:paraId="6687039E" w14:textId="77777777" w:rsidR="00A972ED" w:rsidRPr="0011216B" w:rsidRDefault="00A972ED" w:rsidP="009B7FFC">
      <w:pPr>
        <w:numPr>
          <w:ilvl w:val="0"/>
          <w:numId w:val="8"/>
        </w:numPr>
        <w:rPr>
          <w:rFonts w:asciiTheme="minorHAnsi" w:hAnsiTheme="minorHAnsi" w:cstheme="minorHAnsi"/>
          <w:sz w:val="22"/>
          <w:szCs w:val="22"/>
        </w:rPr>
      </w:pPr>
      <w:r w:rsidRPr="0011216B">
        <w:rPr>
          <w:rFonts w:asciiTheme="minorHAnsi" w:hAnsiTheme="minorHAnsi" w:cstheme="minorHAnsi"/>
          <w:sz w:val="22"/>
          <w:szCs w:val="22"/>
        </w:rPr>
        <w:t>Close all windows.</w:t>
      </w:r>
    </w:p>
    <w:p w14:paraId="64A2AE0C" w14:textId="77777777" w:rsidR="00A972ED" w:rsidRPr="0011216B" w:rsidRDefault="00A972ED" w:rsidP="009B7FFC">
      <w:pPr>
        <w:numPr>
          <w:ilvl w:val="0"/>
          <w:numId w:val="8"/>
        </w:numPr>
        <w:rPr>
          <w:rFonts w:asciiTheme="minorHAnsi" w:hAnsiTheme="minorHAnsi" w:cstheme="minorHAnsi"/>
          <w:sz w:val="22"/>
          <w:szCs w:val="22"/>
        </w:rPr>
      </w:pPr>
      <w:r w:rsidRPr="0011216B">
        <w:rPr>
          <w:rFonts w:asciiTheme="minorHAnsi" w:hAnsiTheme="minorHAnsi" w:cstheme="minorHAnsi"/>
          <w:sz w:val="22"/>
          <w:szCs w:val="22"/>
        </w:rPr>
        <w:t>Turn off all air handling units. Heat in winter and air conditioning in summer would have to be produced alternately, depending on period of shut-down.</w:t>
      </w:r>
    </w:p>
    <w:p w14:paraId="4FFBE08B" w14:textId="77777777" w:rsidR="00A972ED" w:rsidRPr="0011216B" w:rsidRDefault="00A972ED" w:rsidP="009B7FFC">
      <w:pPr>
        <w:numPr>
          <w:ilvl w:val="0"/>
          <w:numId w:val="8"/>
        </w:numPr>
        <w:rPr>
          <w:rFonts w:asciiTheme="minorHAnsi" w:hAnsiTheme="minorHAnsi" w:cstheme="minorHAnsi"/>
          <w:sz w:val="22"/>
          <w:szCs w:val="22"/>
        </w:rPr>
      </w:pPr>
      <w:r w:rsidRPr="0011216B">
        <w:rPr>
          <w:rFonts w:asciiTheme="minorHAnsi" w:hAnsiTheme="minorHAnsi" w:cstheme="minorHAnsi"/>
          <w:sz w:val="22"/>
          <w:szCs w:val="22"/>
        </w:rPr>
        <w:t>Cover air intakes with plastic and duct tape.</w:t>
      </w:r>
    </w:p>
    <w:p w14:paraId="0CE21AB4" w14:textId="77777777" w:rsidR="00A972ED" w:rsidRPr="0011216B" w:rsidRDefault="00A972ED" w:rsidP="009B7FFC">
      <w:pPr>
        <w:numPr>
          <w:ilvl w:val="0"/>
          <w:numId w:val="8"/>
        </w:numPr>
        <w:rPr>
          <w:rFonts w:asciiTheme="minorHAnsi" w:hAnsiTheme="minorHAnsi" w:cstheme="minorHAnsi"/>
          <w:sz w:val="22"/>
          <w:szCs w:val="22"/>
        </w:rPr>
      </w:pPr>
      <w:r w:rsidRPr="0011216B">
        <w:rPr>
          <w:rFonts w:asciiTheme="minorHAnsi" w:hAnsiTheme="minorHAnsi" w:cstheme="minorHAnsi"/>
          <w:sz w:val="22"/>
          <w:szCs w:val="22"/>
        </w:rPr>
        <w:t>Turn off all exhaust fans.  Affected services, i.e. kitchen and OR, would have to be modified as required.</w:t>
      </w:r>
    </w:p>
    <w:p w14:paraId="59271593" w14:textId="77777777" w:rsidR="00A972ED" w:rsidRPr="0011216B" w:rsidRDefault="00A972ED" w:rsidP="009B7FFC">
      <w:pPr>
        <w:numPr>
          <w:ilvl w:val="0"/>
          <w:numId w:val="8"/>
        </w:numPr>
        <w:rPr>
          <w:rFonts w:asciiTheme="minorHAnsi" w:hAnsiTheme="minorHAnsi" w:cstheme="minorHAnsi"/>
          <w:sz w:val="22"/>
          <w:szCs w:val="22"/>
        </w:rPr>
      </w:pPr>
      <w:r w:rsidRPr="0011216B">
        <w:rPr>
          <w:rFonts w:asciiTheme="minorHAnsi" w:hAnsiTheme="minorHAnsi" w:cstheme="minorHAnsi"/>
          <w:sz w:val="22"/>
          <w:szCs w:val="22"/>
        </w:rPr>
        <w:t>Seal up all external doors with plastic and duct tape.</w:t>
      </w:r>
    </w:p>
    <w:p w14:paraId="4B738C5B" w14:textId="77777777" w:rsidR="00A972ED" w:rsidRPr="0011216B" w:rsidRDefault="00A972ED" w:rsidP="009B7FFC">
      <w:pPr>
        <w:numPr>
          <w:ilvl w:val="0"/>
          <w:numId w:val="8"/>
        </w:numPr>
        <w:rPr>
          <w:rFonts w:asciiTheme="minorHAnsi" w:hAnsiTheme="minorHAnsi" w:cstheme="minorHAnsi"/>
          <w:sz w:val="22"/>
          <w:szCs w:val="22"/>
        </w:rPr>
      </w:pPr>
      <w:r w:rsidRPr="0011216B">
        <w:rPr>
          <w:rFonts w:asciiTheme="minorHAnsi" w:hAnsiTheme="minorHAnsi" w:cstheme="minorHAnsi"/>
          <w:sz w:val="22"/>
          <w:szCs w:val="22"/>
        </w:rPr>
        <w:t xml:space="preserve">The need to restrict visiting hours should also be considered. </w:t>
      </w:r>
    </w:p>
    <w:p w14:paraId="2ADC64BD" w14:textId="77777777" w:rsidR="00A972ED" w:rsidRPr="0011216B" w:rsidRDefault="00A972ED" w:rsidP="00A972ED">
      <w:pPr>
        <w:jc w:val="both"/>
        <w:rPr>
          <w:rFonts w:asciiTheme="minorHAnsi" w:hAnsiTheme="minorHAnsi" w:cstheme="minorHAnsi"/>
          <w:sz w:val="22"/>
          <w:szCs w:val="22"/>
        </w:rPr>
      </w:pPr>
    </w:p>
    <w:p w14:paraId="5E147527" w14:textId="77777777" w:rsidR="00A972ED" w:rsidRPr="0011216B" w:rsidRDefault="00A972ED" w:rsidP="00A972ED">
      <w:pPr>
        <w:jc w:val="both"/>
        <w:rPr>
          <w:rFonts w:asciiTheme="minorHAnsi" w:hAnsiTheme="minorHAnsi" w:cstheme="minorHAnsi"/>
          <w:b/>
          <w:sz w:val="22"/>
          <w:szCs w:val="22"/>
        </w:rPr>
      </w:pPr>
      <w:r w:rsidRPr="0011216B">
        <w:rPr>
          <w:rFonts w:asciiTheme="minorHAnsi" w:hAnsiTheme="minorHAnsi" w:cstheme="minorHAnsi"/>
          <w:b/>
          <w:sz w:val="22"/>
          <w:szCs w:val="22"/>
        </w:rPr>
        <w:t>AFTER NORMAL BUSINESS HOURS</w:t>
      </w:r>
    </w:p>
    <w:p w14:paraId="7A1F2C1F" w14:textId="77777777" w:rsidR="00A972ED" w:rsidRPr="0011216B" w:rsidRDefault="00A972ED" w:rsidP="00A972ED">
      <w:pPr>
        <w:jc w:val="both"/>
        <w:rPr>
          <w:rFonts w:asciiTheme="minorHAnsi" w:hAnsiTheme="minorHAnsi" w:cstheme="minorHAnsi"/>
          <w:b/>
          <w:sz w:val="22"/>
          <w:szCs w:val="22"/>
        </w:rPr>
      </w:pPr>
      <w:r w:rsidRPr="0011216B">
        <w:rPr>
          <w:rFonts w:asciiTheme="minorHAnsi" w:hAnsiTheme="minorHAnsi" w:cstheme="minorHAnsi"/>
          <w:b/>
          <w:sz w:val="22"/>
          <w:szCs w:val="22"/>
        </w:rPr>
        <w:t>Upon declaration of a Code Grey the following actions shall occur.</w:t>
      </w:r>
    </w:p>
    <w:p w14:paraId="18EC9122" w14:textId="77777777" w:rsidR="00A972ED" w:rsidRPr="0011216B" w:rsidRDefault="00A972ED" w:rsidP="009B7FFC">
      <w:pPr>
        <w:numPr>
          <w:ilvl w:val="0"/>
          <w:numId w:val="7"/>
        </w:numPr>
        <w:jc w:val="both"/>
        <w:rPr>
          <w:rFonts w:asciiTheme="minorHAnsi" w:hAnsiTheme="minorHAnsi" w:cstheme="minorHAnsi"/>
          <w:sz w:val="22"/>
          <w:szCs w:val="22"/>
        </w:rPr>
      </w:pPr>
      <w:r w:rsidRPr="0011216B">
        <w:rPr>
          <w:rFonts w:asciiTheme="minorHAnsi" w:hAnsiTheme="minorHAnsi" w:cstheme="minorHAnsi"/>
          <w:sz w:val="22"/>
          <w:szCs w:val="22"/>
        </w:rPr>
        <w:t xml:space="preserve">The Team Leader shall notify the Maintenance person on Call </w:t>
      </w:r>
    </w:p>
    <w:p w14:paraId="4688802C" w14:textId="77777777" w:rsidR="00A972ED" w:rsidRPr="0011216B" w:rsidRDefault="00A972ED" w:rsidP="009B7FFC">
      <w:pPr>
        <w:numPr>
          <w:ilvl w:val="0"/>
          <w:numId w:val="7"/>
        </w:numPr>
        <w:jc w:val="both"/>
        <w:rPr>
          <w:rFonts w:asciiTheme="minorHAnsi" w:hAnsiTheme="minorHAnsi" w:cstheme="minorHAnsi"/>
          <w:sz w:val="22"/>
          <w:szCs w:val="22"/>
        </w:rPr>
      </w:pPr>
      <w:r w:rsidRPr="0011216B">
        <w:rPr>
          <w:rFonts w:asciiTheme="minorHAnsi" w:hAnsiTheme="minorHAnsi" w:cstheme="minorHAnsi"/>
          <w:sz w:val="22"/>
          <w:szCs w:val="22"/>
        </w:rPr>
        <w:t xml:space="preserve">The Maintenance person on Call shall notify the Facilities Manager if deemed necessary by the Facility Manager the Occupational Health and safety Coordinator should be contacted. . </w:t>
      </w:r>
    </w:p>
    <w:p w14:paraId="7DA9E203" w14:textId="77777777" w:rsidR="00A972ED" w:rsidRPr="0011216B" w:rsidRDefault="00A972ED" w:rsidP="00A972ED">
      <w:pPr>
        <w:jc w:val="both"/>
        <w:rPr>
          <w:rFonts w:asciiTheme="minorHAnsi" w:hAnsiTheme="minorHAnsi" w:cstheme="minorHAnsi"/>
          <w:sz w:val="22"/>
          <w:szCs w:val="22"/>
        </w:rPr>
      </w:pPr>
    </w:p>
    <w:p w14:paraId="7950789C" w14:textId="77777777" w:rsidR="00A972ED" w:rsidRPr="0011216B" w:rsidRDefault="00A972ED" w:rsidP="00A972ED">
      <w:pPr>
        <w:jc w:val="both"/>
        <w:rPr>
          <w:rFonts w:asciiTheme="minorHAnsi" w:hAnsiTheme="minorHAnsi" w:cstheme="minorHAnsi"/>
          <w:b/>
          <w:sz w:val="22"/>
          <w:szCs w:val="22"/>
        </w:rPr>
      </w:pPr>
      <w:r w:rsidRPr="0011216B">
        <w:rPr>
          <w:rFonts w:asciiTheme="minorHAnsi" w:hAnsiTheme="minorHAnsi" w:cstheme="minorHAnsi"/>
          <w:b/>
          <w:sz w:val="22"/>
          <w:szCs w:val="22"/>
        </w:rPr>
        <w:t xml:space="preserve">The Team Leader shall begin taking the immediate actions listed below: </w:t>
      </w:r>
    </w:p>
    <w:p w14:paraId="1F2FEBB0" w14:textId="77777777" w:rsidR="00A972ED" w:rsidRPr="0011216B" w:rsidRDefault="00A972ED" w:rsidP="009B7FFC">
      <w:pPr>
        <w:numPr>
          <w:ilvl w:val="0"/>
          <w:numId w:val="6"/>
        </w:numPr>
        <w:jc w:val="both"/>
        <w:rPr>
          <w:rFonts w:asciiTheme="minorHAnsi" w:hAnsiTheme="minorHAnsi" w:cstheme="minorHAnsi"/>
          <w:sz w:val="22"/>
          <w:szCs w:val="22"/>
        </w:rPr>
      </w:pPr>
      <w:r w:rsidRPr="0011216B">
        <w:rPr>
          <w:rFonts w:asciiTheme="minorHAnsi" w:hAnsiTheme="minorHAnsi" w:cstheme="minorHAnsi"/>
          <w:sz w:val="22"/>
          <w:szCs w:val="22"/>
        </w:rPr>
        <w:t>Close all windows.</w:t>
      </w:r>
    </w:p>
    <w:p w14:paraId="0C7191E3" w14:textId="77777777" w:rsidR="00A972ED" w:rsidRPr="0011216B" w:rsidRDefault="00A972ED" w:rsidP="009B7FFC">
      <w:pPr>
        <w:numPr>
          <w:ilvl w:val="0"/>
          <w:numId w:val="6"/>
        </w:numPr>
        <w:jc w:val="both"/>
        <w:rPr>
          <w:rFonts w:asciiTheme="minorHAnsi" w:hAnsiTheme="minorHAnsi" w:cstheme="minorHAnsi"/>
          <w:sz w:val="22"/>
          <w:szCs w:val="22"/>
        </w:rPr>
      </w:pPr>
      <w:r w:rsidRPr="0011216B">
        <w:rPr>
          <w:rFonts w:asciiTheme="minorHAnsi" w:hAnsiTheme="minorHAnsi" w:cstheme="minorHAnsi"/>
          <w:sz w:val="22"/>
          <w:szCs w:val="22"/>
        </w:rPr>
        <w:t xml:space="preserve">Attempt to make the building as air tight as possible until the Maintenance staff arrives. </w:t>
      </w:r>
    </w:p>
    <w:p w14:paraId="7BF667DC" w14:textId="77777777" w:rsidR="00A972ED" w:rsidRPr="0011216B" w:rsidRDefault="00A972ED" w:rsidP="00A972ED">
      <w:pPr>
        <w:jc w:val="both"/>
        <w:rPr>
          <w:rFonts w:asciiTheme="minorHAnsi" w:hAnsiTheme="minorHAnsi" w:cstheme="minorHAnsi"/>
          <w:sz w:val="22"/>
          <w:szCs w:val="22"/>
        </w:rPr>
      </w:pPr>
    </w:p>
    <w:p w14:paraId="36FB5E2E" w14:textId="77777777" w:rsidR="00A972ED" w:rsidRPr="0011216B" w:rsidRDefault="00A972ED" w:rsidP="00A972ED">
      <w:pPr>
        <w:jc w:val="both"/>
        <w:rPr>
          <w:rFonts w:asciiTheme="minorHAnsi" w:hAnsiTheme="minorHAnsi" w:cstheme="minorHAnsi"/>
          <w:b/>
          <w:sz w:val="22"/>
          <w:szCs w:val="22"/>
        </w:rPr>
      </w:pPr>
      <w:r w:rsidRPr="0011216B">
        <w:rPr>
          <w:rFonts w:asciiTheme="minorHAnsi" w:hAnsiTheme="minorHAnsi" w:cstheme="minorHAnsi"/>
          <w:b/>
          <w:sz w:val="22"/>
          <w:szCs w:val="22"/>
        </w:rPr>
        <w:t>Upon arrival the Maintenance on Call shall begin to take the following actions:</w:t>
      </w:r>
    </w:p>
    <w:p w14:paraId="6458DCE8" w14:textId="77777777" w:rsidR="00A972ED" w:rsidRPr="0011216B" w:rsidRDefault="00A972ED" w:rsidP="009B7FFC">
      <w:pPr>
        <w:numPr>
          <w:ilvl w:val="0"/>
          <w:numId w:val="5"/>
        </w:numPr>
        <w:rPr>
          <w:rFonts w:asciiTheme="minorHAnsi" w:hAnsiTheme="minorHAnsi" w:cstheme="minorHAnsi"/>
          <w:sz w:val="22"/>
          <w:szCs w:val="22"/>
        </w:rPr>
      </w:pPr>
      <w:r w:rsidRPr="0011216B">
        <w:rPr>
          <w:rFonts w:asciiTheme="minorHAnsi" w:hAnsiTheme="minorHAnsi" w:cstheme="minorHAnsi"/>
          <w:sz w:val="22"/>
          <w:szCs w:val="22"/>
        </w:rPr>
        <w:t>Turn off all air handling units.  Heat in winter and air conditioning in summer would have to be produced alternately, depending on period of shut-down.</w:t>
      </w:r>
    </w:p>
    <w:p w14:paraId="401F9416" w14:textId="77777777" w:rsidR="00A972ED" w:rsidRPr="0011216B" w:rsidRDefault="00A972ED" w:rsidP="009B7FFC">
      <w:pPr>
        <w:numPr>
          <w:ilvl w:val="0"/>
          <w:numId w:val="5"/>
        </w:numPr>
        <w:rPr>
          <w:rFonts w:asciiTheme="minorHAnsi" w:hAnsiTheme="minorHAnsi" w:cstheme="minorHAnsi"/>
          <w:sz w:val="22"/>
          <w:szCs w:val="22"/>
        </w:rPr>
      </w:pPr>
      <w:r w:rsidRPr="0011216B">
        <w:rPr>
          <w:rFonts w:asciiTheme="minorHAnsi" w:hAnsiTheme="minorHAnsi" w:cstheme="minorHAnsi"/>
          <w:sz w:val="22"/>
          <w:szCs w:val="22"/>
        </w:rPr>
        <w:t>Cover air intakes with plastic and duct tape.</w:t>
      </w:r>
    </w:p>
    <w:p w14:paraId="1680E7BC" w14:textId="77777777" w:rsidR="00A972ED" w:rsidRPr="0011216B" w:rsidRDefault="00A972ED" w:rsidP="009B7FFC">
      <w:pPr>
        <w:numPr>
          <w:ilvl w:val="0"/>
          <w:numId w:val="5"/>
        </w:numPr>
        <w:rPr>
          <w:rFonts w:asciiTheme="minorHAnsi" w:hAnsiTheme="minorHAnsi" w:cstheme="minorHAnsi"/>
          <w:sz w:val="22"/>
          <w:szCs w:val="22"/>
        </w:rPr>
      </w:pPr>
      <w:r w:rsidRPr="0011216B">
        <w:rPr>
          <w:rFonts w:asciiTheme="minorHAnsi" w:hAnsiTheme="minorHAnsi" w:cstheme="minorHAnsi"/>
          <w:sz w:val="22"/>
          <w:szCs w:val="22"/>
        </w:rPr>
        <w:t>Turn off all exhaust fans.  Affected services, i.e. kitchen and OR, would have to be modified as required.</w:t>
      </w:r>
    </w:p>
    <w:p w14:paraId="6A46E5AB" w14:textId="77777777" w:rsidR="00A972ED" w:rsidRPr="0011216B" w:rsidRDefault="00A972ED" w:rsidP="009B7FFC">
      <w:pPr>
        <w:numPr>
          <w:ilvl w:val="0"/>
          <w:numId w:val="5"/>
        </w:numPr>
        <w:rPr>
          <w:rFonts w:asciiTheme="minorHAnsi" w:hAnsiTheme="minorHAnsi" w:cstheme="minorHAnsi"/>
          <w:sz w:val="22"/>
          <w:szCs w:val="22"/>
        </w:rPr>
      </w:pPr>
      <w:r w:rsidRPr="0011216B">
        <w:rPr>
          <w:rFonts w:asciiTheme="minorHAnsi" w:hAnsiTheme="minorHAnsi" w:cstheme="minorHAnsi"/>
          <w:sz w:val="22"/>
          <w:szCs w:val="22"/>
        </w:rPr>
        <w:t>Seal up all external doors with plastic and duct tape.</w:t>
      </w:r>
    </w:p>
    <w:p w14:paraId="3CE5D12D" w14:textId="77777777" w:rsidR="00A972ED" w:rsidRPr="0011216B" w:rsidRDefault="00A972ED" w:rsidP="00A972ED">
      <w:pPr>
        <w:ind w:left="720"/>
        <w:jc w:val="both"/>
        <w:rPr>
          <w:rFonts w:asciiTheme="minorHAnsi" w:hAnsiTheme="minorHAnsi" w:cstheme="minorHAnsi"/>
          <w:sz w:val="22"/>
          <w:szCs w:val="22"/>
        </w:rPr>
      </w:pPr>
    </w:p>
    <w:p w14:paraId="426595D7" w14:textId="77777777" w:rsidR="000A1F12" w:rsidRPr="0011216B" w:rsidRDefault="000A1F12" w:rsidP="000A1F12">
      <w:pPr>
        <w:jc w:val="both"/>
        <w:rPr>
          <w:rFonts w:asciiTheme="minorHAnsi" w:hAnsiTheme="minorHAnsi" w:cstheme="minorHAnsi"/>
          <w:b/>
          <w:sz w:val="22"/>
          <w:szCs w:val="22"/>
        </w:rPr>
      </w:pPr>
      <w:r w:rsidRPr="0011216B">
        <w:rPr>
          <w:rFonts w:asciiTheme="minorHAnsi" w:hAnsiTheme="minorHAnsi" w:cstheme="minorHAnsi"/>
          <w:b/>
          <w:sz w:val="22"/>
          <w:szCs w:val="22"/>
        </w:rPr>
        <w:t>PROCEDURE FOR ENTRY/EXIT</w:t>
      </w:r>
    </w:p>
    <w:p w14:paraId="4E322468" w14:textId="77777777" w:rsidR="000A1F12" w:rsidRPr="0011216B" w:rsidRDefault="000A1F12" w:rsidP="009B7FFC">
      <w:pPr>
        <w:numPr>
          <w:ilvl w:val="0"/>
          <w:numId w:val="4"/>
        </w:numPr>
        <w:jc w:val="both"/>
        <w:rPr>
          <w:rFonts w:asciiTheme="minorHAnsi" w:hAnsiTheme="minorHAnsi" w:cstheme="minorHAnsi"/>
          <w:sz w:val="22"/>
          <w:szCs w:val="22"/>
        </w:rPr>
      </w:pPr>
      <w:r w:rsidRPr="0011216B">
        <w:rPr>
          <w:rFonts w:asciiTheme="minorHAnsi" w:hAnsiTheme="minorHAnsi" w:cstheme="minorHAnsi"/>
          <w:sz w:val="22"/>
          <w:szCs w:val="22"/>
        </w:rPr>
        <w:t>One entrance with double-door (to keep air pressurized) must be used for all entries into and exits from the building.</w:t>
      </w:r>
    </w:p>
    <w:p w14:paraId="74AB98AC" w14:textId="77777777" w:rsidR="000A1F12" w:rsidRPr="0011216B" w:rsidRDefault="000A1F12" w:rsidP="009B7FFC">
      <w:pPr>
        <w:numPr>
          <w:ilvl w:val="0"/>
          <w:numId w:val="4"/>
        </w:numPr>
        <w:jc w:val="both"/>
        <w:rPr>
          <w:rFonts w:asciiTheme="minorHAnsi" w:hAnsiTheme="minorHAnsi" w:cstheme="minorHAnsi"/>
          <w:sz w:val="22"/>
          <w:szCs w:val="22"/>
        </w:rPr>
      </w:pPr>
      <w:r w:rsidRPr="0011216B">
        <w:rPr>
          <w:rFonts w:asciiTheme="minorHAnsi" w:hAnsiTheme="minorHAnsi" w:cstheme="minorHAnsi"/>
          <w:sz w:val="22"/>
          <w:szCs w:val="22"/>
        </w:rPr>
        <w:t>All other entrances/exits must be locked.</w:t>
      </w:r>
    </w:p>
    <w:p w14:paraId="57966F15" w14:textId="77777777" w:rsidR="00A972ED" w:rsidRPr="0011216B" w:rsidRDefault="00A972ED" w:rsidP="00A972ED">
      <w:pPr>
        <w:jc w:val="center"/>
        <w:rPr>
          <w:rFonts w:asciiTheme="minorHAnsi" w:hAnsiTheme="minorHAnsi" w:cstheme="minorHAnsi"/>
          <w:sz w:val="22"/>
          <w:szCs w:val="22"/>
        </w:rPr>
      </w:pPr>
    </w:p>
    <w:p w14:paraId="41305A43" w14:textId="4047F05F" w:rsidR="00A972ED" w:rsidRPr="0011216B" w:rsidRDefault="00A972ED" w:rsidP="00A972ED">
      <w:pPr>
        <w:jc w:val="center"/>
        <w:rPr>
          <w:rFonts w:asciiTheme="minorHAnsi" w:hAnsiTheme="minorHAnsi" w:cstheme="minorHAnsi"/>
          <w:sz w:val="22"/>
          <w:szCs w:val="22"/>
        </w:rPr>
      </w:pPr>
    </w:p>
    <w:p w14:paraId="22DD496D" w14:textId="1EBEDE20" w:rsidR="000A1F12" w:rsidRPr="0011216B" w:rsidRDefault="000A1F12" w:rsidP="00A972ED">
      <w:pPr>
        <w:jc w:val="center"/>
        <w:rPr>
          <w:rFonts w:asciiTheme="minorHAnsi" w:hAnsiTheme="minorHAnsi" w:cstheme="minorHAnsi"/>
          <w:sz w:val="22"/>
          <w:szCs w:val="22"/>
        </w:rPr>
      </w:pPr>
    </w:p>
    <w:p w14:paraId="1B5C2F98" w14:textId="3B488C6D" w:rsidR="000A1F12" w:rsidRPr="0011216B" w:rsidRDefault="000A1F12" w:rsidP="00A972ED">
      <w:pPr>
        <w:jc w:val="center"/>
        <w:rPr>
          <w:rFonts w:asciiTheme="minorHAnsi" w:hAnsiTheme="minorHAnsi" w:cstheme="minorHAnsi"/>
          <w:sz w:val="22"/>
          <w:szCs w:val="22"/>
        </w:rPr>
      </w:pPr>
    </w:p>
    <w:p w14:paraId="693FF2C8" w14:textId="77777777" w:rsidR="000A1F12" w:rsidRPr="0011216B" w:rsidRDefault="000A1F12" w:rsidP="00A972ED">
      <w:pPr>
        <w:jc w:val="center"/>
        <w:rPr>
          <w:rFonts w:asciiTheme="minorHAnsi" w:hAnsiTheme="minorHAnsi" w:cstheme="minorHAnsi"/>
          <w:sz w:val="22"/>
          <w:szCs w:val="22"/>
        </w:rPr>
      </w:pPr>
    </w:p>
    <w:p w14:paraId="770389D0" w14:textId="77777777" w:rsidR="00A972ED" w:rsidRPr="0011216B" w:rsidRDefault="00A972ED" w:rsidP="00A972ED">
      <w:pPr>
        <w:jc w:val="center"/>
        <w:rPr>
          <w:rFonts w:asciiTheme="minorHAnsi" w:hAnsiTheme="minorHAnsi" w:cstheme="minorHAnsi"/>
          <w:sz w:val="22"/>
          <w:szCs w:val="22"/>
        </w:rPr>
      </w:pPr>
    </w:p>
    <w:p w14:paraId="465048EA" w14:textId="08A30C2F" w:rsidR="00A972ED" w:rsidRPr="0011216B" w:rsidRDefault="00A972ED" w:rsidP="00A972ED">
      <w:pPr>
        <w:jc w:val="center"/>
        <w:rPr>
          <w:rFonts w:asciiTheme="minorHAnsi" w:hAnsiTheme="minorHAnsi" w:cstheme="minorHAnsi"/>
          <w:b/>
          <w:sz w:val="22"/>
          <w:szCs w:val="22"/>
        </w:rPr>
      </w:pPr>
      <w:r w:rsidRPr="0011216B">
        <w:rPr>
          <w:rFonts w:asciiTheme="minorHAnsi" w:hAnsiTheme="minorHAnsi" w:cstheme="minorHAnsi"/>
          <w:b/>
          <w:sz w:val="22"/>
          <w:szCs w:val="22"/>
        </w:rPr>
        <w:lastRenderedPageBreak/>
        <w:t>TELEPHONE SYSTEM FAILURE</w:t>
      </w:r>
    </w:p>
    <w:p w14:paraId="110A0643" w14:textId="77777777" w:rsidR="00A972ED" w:rsidRPr="0011216B" w:rsidRDefault="00A972ED" w:rsidP="00A972ED">
      <w:pPr>
        <w:jc w:val="center"/>
        <w:rPr>
          <w:rFonts w:asciiTheme="minorHAnsi" w:hAnsiTheme="minorHAnsi" w:cstheme="minorHAnsi"/>
          <w:b/>
          <w:sz w:val="22"/>
          <w:szCs w:val="22"/>
          <w:u w:val="single"/>
        </w:rPr>
      </w:pPr>
    </w:p>
    <w:p w14:paraId="489EF63B" w14:textId="77777777" w:rsidR="00A972ED" w:rsidRPr="0011216B" w:rsidRDefault="00A972ED" w:rsidP="00A972ED">
      <w:pPr>
        <w:widowControl/>
        <w:ind w:left="720" w:hanging="720"/>
        <w:rPr>
          <w:rFonts w:asciiTheme="minorHAnsi" w:hAnsiTheme="minorHAnsi" w:cstheme="minorHAnsi"/>
          <w:b/>
          <w:snapToGrid/>
          <w:sz w:val="22"/>
          <w:szCs w:val="22"/>
          <w:u w:val="single"/>
        </w:rPr>
      </w:pPr>
      <w:r w:rsidRPr="0011216B">
        <w:rPr>
          <w:rFonts w:asciiTheme="minorHAnsi" w:hAnsiTheme="minorHAnsi" w:cstheme="minorHAnsi"/>
          <w:b/>
          <w:snapToGrid/>
          <w:sz w:val="22"/>
          <w:szCs w:val="22"/>
          <w:u w:val="single"/>
        </w:rPr>
        <w:t>Report all URGENT Telephone Related Issues</w:t>
      </w:r>
    </w:p>
    <w:p w14:paraId="155910A0" w14:textId="77777777" w:rsidR="00A972ED" w:rsidRPr="0011216B" w:rsidRDefault="00A972ED" w:rsidP="00A972ED">
      <w:pPr>
        <w:widowControl/>
        <w:ind w:left="720" w:hanging="720"/>
        <w:rPr>
          <w:rFonts w:asciiTheme="minorHAnsi" w:hAnsiTheme="minorHAnsi" w:cstheme="minorHAnsi"/>
          <w:b/>
          <w:snapToGrid/>
          <w:sz w:val="22"/>
          <w:szCs w:val="22"/>
          <w:u w:val="single"/>
        </w:rPr>
      </w:pPr>
    </w:p>
    <w:p w14:paraId="14DF7FC7" w14:textId="17FF59D6" w:rsidR="00A972ED" w:rsidRPr="0011216B" w:rsidRDefault="0011216B" w:rsidP="00A972ED">
      <w:pPr>
        <w:widowControl/>
        <w:ind w:left="720" w:hanging="720"/>
        <w:rPr>
          <w:rFonts w:asciiTheme="minorHAnsi" w:hAnsiTheme="minorHAnsi" w:cstheme="minorHAnsi"/>
          <w:snapToGrid/>
          <w:sz w:val="22"/>
          <w:szCs w:val="22"/>
          <w:u w:val="single"/>
        </w:rPr>
      </w:pPr>
      <w:r w:rsidRPr="0011216B">
        <w:rPr>
          <w:rFonts w:asciiTheme="minorHAnsi" w:hAnsiTheme="minorHAnsi" w:cstheme="minorHAnsi"/>
          <w:snapToGrid/>
          <w:sz w:val="22"/>
          <w:szCs w:val="22"/>
        </w:rPr>
        <w:t>Submit an SBGHC IT Help Desk ticket</w:t>
      </w:r>
      <w:r w:rsidR="00A972ED" w:rsidRPr="0011216B">
        <w:rPr>
          <w:rFonts w:asciiTheme="minorHAnsi" w:hAnsiTheme="minorHAnsi" w:cstheme="minorHAnsi"/>
          <w:snapToGrid/>
          <w:sz w:val="22"/>
          <w:szCs w:val="22"/>
        </w:rPr>
        <w:t xml:space="preserve"> and;</w:t>
      </w:r>
    </w:p>
    <w:p w14:paraId="5D35AADE" w14:textId="1E9998CC" w:rsidR="00A972ED" w:rsidRPr="0011216B" w:rsidRDefault="00A972ED" w:rsidP="00A972ED">
      <w:pPr>
        <w:widowControl/>
        <w:rPr>
          <w:rFonts w:asciiTheme="minorHAnsi" w:hAnsiTheme="minorHAnsi" w:cstheme="minorHAnsi"/>
          <w:snapToGrid/>
          <w:sz w:val="22"/>
          <w:szCs w:val="22"/>
        </w:rPr>
      </w:pPr>
      <w:r w:rsidRPr="0011216B">
        <w:rPr>
          <w:rFonts w:asciiTheme="minorHAnsi" w:hAnsiTheme="minorHAnsi" w:cstheme="minorHAnsi"/>
          <w:snapToGrid/>
          <w:sz w:val="22"/>
          <w:szCs w:val="22"/>
        </w:rPr>
        <w:t xml:space="preserve">During Regular Working Hours (7:00 a.m. – </w:t>
      </w:r>
      <w:r w:rsidR="0011216B" w:rsidRPr="0011216B">
        <w:rPr>
          <w:rFonts w:asciiTheme="minorHAnsi" w:hAnsiTheme="minorHAnsi" w:cstheme="minorHAnsi"/>
          <w:snapToGrid/>
          <w:sz w:val="22"/>
          <w:szCs w:val="22"/>
        </w:rPr>
        <w:t>4</w:t>
      </w:r>
      <w:r w:rsidRPr="0011216B">
        <w:rPr>
          <w:rFonts w:asciiTheme="minorHAnsi" w:hAnsiTheme="minorHAnsi" w:cstheme="minorHAnsi"/>
          <w:snapToGrid/>
          <w:sz w:val="22"/>
          <w:szCs w:val="22"/>
        </w:rPr>
        <w:t>:</w:t>
      </w:r>
      <w:r w:rsidR="0011216B" w:rsidRPr="0011216B">
        <w:rPr>
          <w:rFonts w:asciiTheme="minorHAnsi" w:hAnsiTheme="minorHAnsi" w:cstheme="minorHAnsi"/>
          <w:snapToGrid/>
          <w:sz w:val="22"/>
          <w:szCs w:val="22"/>
        </w:rPr>
        <w:t>3</w:t>
      </w:r>
      <w:r w:rsidRPr="0011216B">
        <w:rPr>
          <w:rFonts w:asciiTheme="minorHAnsi" w:hAnsiTheme="minorHAnsi" w:cstheme="minorHAnsi"/>
          <w:snapToGrid/>
          <w:sz w:val="22"/>
          <w:szCs w:val="22"/>
        </w:rPr>
        <w:t xml:space="preserve">0 p.m.); contact the </w:t>
      </w:r>
      <w:r w:rsidR="000A1F12" w:rsidRPr="0011216B">
        <w:rPr>
          <w:rFonts w:asciiTheme="minorHAnsi" w:hAnsiTheme="minorHAnsi" w:cstheme="minorHAnsi"/>
          <w:snapToGrid/>
          <w:sz w:val="22"/>
          <w:szCs w:val="22"/>
        </w:rPr>
        <w:t xml:space="preserve">SBGHC </w:t>
      </w:r>
      <w:r w:rsidRPr="0011216B">
        <w:rPr>
          <w:rFonts w:asciiTheme="minorHAnsi" w:hAnsiTheme="minorHAnsi" w:cstheme="minorHAnsi"/>
          <w:snapToGrid/>
          <w:sz w:val="22"/>
          <w:szCs w:val="22"/>
        </w:rPr>
        <w:t xml:space="preserve">IT Department. </w:t>
      </w:r>
    </w:p>
    <w:p w14:paraId="6EE8DB9D" w14:textId="387F7407" w:rsidR="00A972ED" w:rsidRPr="0011216B" w:rsidRDefault="00A972ED" w:rsidP="00A972ED">
      <w:pPr>
        <w:widowControl/>
        <w:rPr>
          <w:rFonts w:asciiTheme="minorHAnsi" w:hAnsiTheme="minorHAnsi" w:cstheme="minorHAnsi"/>
          <w:snapToGrid/>
          <w:sz w:val="22"/>
          <w:szCs w:val="22"/>
        </w:rPr>
      </w:pPr>
      <w:r w:rsidRPr="0011216B">
        <w:rPr>
          <w:rFonts w:asciiTheme="minorHAnsi" w:hAnsiTheme="minorHAnsi" w:cstheme="minorHAnsi"/>
          <w:snapToGrid/>
          <w:sz w:val="22"/>
          <w:szCs w:val="22"/>
        </w:rPr>
        <w:t>519-881-1220 ext. 2413</w:t>
      </w:r>
    </w:p>
    <w:p w14:paraId="763E157C" w14:textId="319B90DE" w:rsidR="00A972ED" w:rsidRPr="0011216B" w:rsidRDefault="00A972ED" w:rsidP="00A972ED">
      <w:pPr>
        <w:widowControl/>
        <w:rPr>
          <w:rFonts w:asciiTheme="minorHAnsi" w:hAnsiTheme="minorHAnsi" w:cstheme="minorHAnsi"/>
          <w:snapToGrid/>
          <w:sz w:val="22"/>
          <w:szCs w:val="22"/>
        </w:rPr>
      </w:pPr>
      <w:r w:rsidRPr="0011216B">
        <w:rPr>
          <w:rFonts w:asciiTheme="minorHAnsi" w:hAnsiTheme="minorHAnsi" w:cstheme="minorHAnsi"/>
          <w:snapToGrid/>
          <w:sz w:val="22"/>
          <w:szCs w:val="22"/>
        </w:rPr>
        <w:t>519-881-1220 ext. 2427</w:t>
      </w:r>
    </w:p>
    <w:p w14:paraId="46CB3533" w14:textId="056B5A12" w:rsidR="00A972ED" w:rsidRPr="0011216B" w:rsidRDefault="000A1F12" w:rsidP="00A972ED">
      <w:pPr>
        <w:widowControl/>
        <w:autoSpaceDE w:val="0"/>
        <w:autoSpaceDN w:val="0"/>
        <w:adjustRightInd w:val="0"/>
        <w:rPr>
          <w:rFonts w:asciiTheme="minorHAnsi" w:hAnsiTheme="minorHAnsi" w:cstheme="minorHAnsi"/>
          <w:bCs/>
          <w:iCs/>
          <w:snapToGrid/>
          <w:sz w:val="22"/>
          <w:szCs w:val="22"/>
        </w:rPr>
      </w:pPr>
      <w:r w:rsidRPr="0011216B">
        <w:rPr>
          <w:rFonts w:asciiTheme="minorHAnsi" w:hAnsiTheme="minorHAnsi" w:cstheme="minorHAnsi"/>
          <w:bCs/>
          <w:iCs/>
          <w:snapToGrid/>
          <w:sz w:val="22"/>
          <w:szCs w:val="22"/>
        </w:rPr>
        <w:t>519-881-1220 ext. 4333</w:t>
      </w:r>
    </w:p>
    <w:p w14:paraId="3BF4F4A6" w14:textId="77777777" w:rsidR="000A1F12" w:rsidRPr="0011216B" w:rsidRDefault="000A1F12" w:rsidP="00A972ED">
      <w:pPr>
        <w:widowControl/>
        <w:autoSpaceDE w:val="0"/>
        <w:autoSpaceDN w:val="0"/>
        <w:adjustRightInd w:val="0"/>
        <w:rPr>
          <w:rFonts w:asciiTheme="minorHAnsi" w:hAnsiTheme="minorHAnsi" w:cstheme="minorHAnsi"/>
          <w:bCs/>
          <w:iCs/>
          <w:snapToGrid/>
          <w:sz w:val="22"/>
          <w:szCs w:val="22"/>
        </w:rPr>
      </w:pPr>
    </w:p>
    <w:p w14:paraId="7CC4C8CE" w14:textId="77777777" w:rsidR="00A972ED" w:rsidRPr="0011216B" w:rsidRDefault="00A972ED" w:rsidP="00A972ED">
      <w:pPr>
        <w:widowControl/>
        <w:autoSpaceDE w:val="0"/>
        <w:autoSpaceDN w:val="0"/>
        <w:adjustRightInd w:val="0"/>
        <w:rPr>
          <w:rFonts w:asciiTheme="minorHAnsi" w:hAnsiTheme="minorHAnsi" w:cstheme="minorHAnsi"/>
          <w:snapToGrid/>
          <w:sz w:val="22"/>
          <w:szCs w:val="22"/>
        </w:rPr>
      </w:pPr>
      <w:r w:rsidRPr="0011216B">
        <w:rPr>
          <w:rFonts w:asciiTheme="minorHAnsi" w:hAnsiTheme="minorHAnsi" w:cstheme="minorHAnsi"/>
          <w:bCs/>
          <w:iCs/>
          <w:snapToGrid/>
          <w:sz w:val="22"/>
          <w:szCs w:val="22"/>
        </w:rPr>
        <w:t xml:space="preserve">After hours, weekends, statutory holidays:  </w:t>
      </w:r>
      <w:r w:rsidRPr="0011216B">
        <w:rPr>
          <w:rFonts w:asciiTheme="minorHAnsi" w:hAnsiTheme="minorHAnsi" w:cstheme="minorHAnsi"/>
          <w:snapToGrid/>
          <w:sz w:val="22"/>
          <w:szCs w:val="22"/>
        </w:rPr>
        <w:t>contact Registration in Walkerton</w:t>
      </w:r>
    </w:p>
    <w:p w14:paraId="24587A87" w14:textId="77777777" w:rsidR="00A972ED" w:rsidRPr="0011216B" w:rsidRDefault="00A972ED" w:rsidP="00A972ED">
      <w:pPr>
        <w:widowControl/>
        <w:autoSpaceDE w:val="0"/>
        <w:autoSpaceDN w:val="0"/>
        <w:adjustRightInd w:val="0"/>
        <w:rPr>
          <w:rFonts w:asciiTheme="minorHAnsi" w:hAnsiTheme="minorHAnsi" w:cstheme="minorHAnsi"/>
          <w:snapToGrid/>
          <w:sz w:val="22"/>
          <w:szCs w:val="22"/>
        </w:rPr>
      </w:pPr>
      <w:r w:rsidRPr="0011216B">
        <w:rPr>
          <w:rFonts w:asciiTheme="minorHAnsi" w:hAnsiTheme="minorHAnsi" w:cstheme="minorHAnsi"/>
          <w:snapToGrid/>
          <w:sz w:val="22"/>
          <w:szCs w:val="22"/>
        </w:rPr>
        <w:t>519-370-2400 – dial 0</w:t>
      </w:r>
    </w:p>
    <w:p w14:paraId="716151E6" w14:textId="77777777" w:rsidR="00A972ED" w:rsidRPr="0011216B" w:rsidRDefault="00A972ED" w:rsidP="00A972ED">
      <w:pPr>
        <w:widowControl/>
        <w:autoSpaceDE w:val="0"/>
        <w:autoSpaceDN w:val="0"/>
        <w:adjustRightInd w:val="0"/>
        <w:rPr>
          <w:rFonts w:asciiTheme="minorHAnsi" w:hAnsiTheme="minorHAnsi" w:cstheme="minorHAnsi"/>
          <w:snapToGrid/>
          <w:sz w:val="22"/>
          <w:szCs w:val="22"/>
        </w:rPr>
      </w:pPr>
    </w:p>
    <w:p w14:paraId="7B1F7FAA" w14:textId="5133FFAF" w:rsidR="00A972ED" w:rsidRPr="0011216B" w:rsidRDefault="00A972ED" w:rsidP="0011216B">
      <w:pPr>
        <w:widowControl/>
        <w:autoSpaceDE w:val="0"/>
        <w:autoSpaceDN w:val="0"/>
        <w:adjustRightInd w:val="0"/>
        <w:rPr>
          <w:rFonts w:asciiTheme="minorHAnsi" w:hAnsiTheme="minorHAnsi" w:cstheme="minorHAnsi"/>
          <w:snapToGrid/>
          <w:sz w:val="22"/>
          <w:szCs w:val="22"/>
        </w:rPr>
      </w:pPr>
      <w:r w:rsidRPr="0011216B">
        <w:rPr>
          <w:rFonts w:asciiTheme="minorHAnsi" w:hAnsiTheme="minorHAnsi" w:cstheme="minorHAnsi"/>
          <w:snapToGrid/>
          <w:sz w:val="22"/>
          <w:szCs w:val="22"/>
        </w:rPr>
        <w:t xml:space="preserve">Registration staff will contact </w:t>
      </w:r>
      <w:r w:rsidR="0011216B" w:rsidRPr="0011216B">
        <w:rPr>
          <w:rFonts w:asciiTheme="minorHAnsi" w:hAnsiTheme="minorHAnsi" w:cstheme="minorHAnsi"/>
          <w:snapToGrid/>
          <w:sz w:val="22"/>
          <w:szCs w:val="22"/>
        </w:rPr>
        <w:t>appropriate IT department staff.</w:t>
      </w:r>
    </w:p>
    <w:p w14:paraId="187CC737" w14:textId="77777777" w:rsidR="0011216B" w:rsidRPr="0011216B" w:rsidRDefault="0011216B" w:rsidP="0011216B">
      <w:pPr>
        <w:widowControl/>
        <w:autoSpaceDE w:val="0"/>
        <w:autoSpaceDN w:val="0"/>
        <w:adjustRightInd w:val="0"/>
        <w:rPr>
          <w:rFonts w:asciiTheme="minorHAnsi" w:hAnsiTheme="minorHAnsi" w:cstheme="minorHAnsi"/>
          <w:snapToGrid/>
          <w:sz w:val="22"/>
          <w:szCs w:val="22"/>
        </w:rPr>
      </w:pPr>
    </w:p>
    <w:p w14:paraId="02719EEA" w14:textId="77777777" w:rsidR="00A972ED" w:rsidRPr="0011216B" w:rsidRDefault="00A972ED" w:rsidP="00A972ED">
      <w:pPr>
        <w:rPr>
          <w:rFonts w:asciiTheme="minorHAnsi" w:hAnsiTheme="minorHAnsi" w:cstheme="minorHAnsi"/>
          <w:b/>
          <w:sz w:val="22"/>
          <w:szCs w:val="22"/>
          <w:u w:val="single"/>
        </w:rPr>
      </w:pPr>
      <w:r w:rsidRPr="0011216B">
        <w:rPr>
          <w:rFonts w:asciiTheme="minorHAnsi" w:hAnsiTheme="minorHAnsi" w:cstheme="minorHAnsi"/>
          <w:b/>
          <w:sz w:val="22"/>
          <w:szCs w:val="22"/>
          <w:u w:val="single"/>
        </w:rPr>
        <w:t>TOTAL TELEPHONE FAILURE FOLLOW THE STEPS LISTED BELOW</w:t>
      </w:r>
    </w:p>
    <w:p w14:paraId="5BEA17C0" w14:textId="77777777" w:rsidR="00A972ED" w:rsidRPr="0011216B" w:rsidRDefault="00A972ED" w:rsidP="00A972ED">
      <w:pPr>
        <w:rPr>
          <w:rFonts w:asciiTheme="minorHAnsi" w:hAnsiTheme="minorHAnsi" w:cstheme="minorHAnsi"/>
          <w:b/>
          <w:sz w:val="22"/>
          <w:szCs w:val="22"/>
          <w:u w:val="single"/>
        </w:rPr>
      </w:pPr>
    </w:p>
    <w:p w14:paraId="3E9E090E" w14:textId="6664992A" w:rsidR="00A972ED" w:rsidRPr="0011216B" w:rsidRDefault="00A972ED" w:rsidP="009B7FFC">
      <w:pPr>
        <w:numPr>
          <w:ilvl w:val="0"/>
          <w:numId w:val="15"/>
        </w:numPr>
        <w:jc w:val="both"/>
        <w:rPr>
          <w:rFonts w:asciiTheme="minorHAnsi" w:hAnsiTheme="minorHAnsi" w:cstheme="minorHAnsi"/>
          <w:sz w:val="22"/>
          <w:szCs w:val="22"/>
        </w:rPr>
      </w:pPr>
      <w:r w:rsidRPr="0011216B">
        <w:rPr>
          <w:rFonts w:asciiTheme="minorHAnsi" w:hAnsiTheme="minorHAnsi" w:cstheme="minorHAnsi"/>
          <w:sz w:val="22"/>
          <w:szCs w:val="22"/>
        </w:rPr>
        <w:t>Insert the analog telephone into your fax machine line. Once you hear the dial t</w:t>
      </w:r>
      <w:r w:rsidR="0011216B" w:rsidRPr="0011216B">
        <w:rPr>
          <w:rFonts w:asciiTheme="minorHAnsi" w:hAnsiTheme="minorHAnsi" w:cstheme="minorHAnsi"/>
          <w:sz w:val="22"/>
          <w:szCs w:val="22"/>
        </w:rPr>
        <w:t xml:space="preserve">one you may begin placing calls and/or use available cellular phones. </w:t>
      </w:r>
    </w:p>
    <w:p w14:paraId="4FCE2292" w14:textId="4DCA67B2" w:rsidR="00A972ED" w:rsidRPr="0011216B" w:rsidRDefault="0011216B" w:rsidP="009B7FFC">
      <w:pPr>
        <w:numPr>
          <w:ilvl w:val="0"/>
          <w:numId w:val="15"/>
        </w:numPr>
        <w:jc w:val="both"/>
        <w:rPr>
          <w:rFonts w:asciiTheme="minorHAnsi" w:hAnsiTheme="minorHAnsi" w:cstheme="minorHAnsi"/>
          <w:sz w:val="22"/>
          <w:szCs w:val="22"/>
        </w:rPr>
      </w:pPr>
      <w:r>
        <w:rPr>
          <w:rFonts w:asciiTheme="minorHAnsi" w:hAnsiTheme="minorHAnsi" w:cstheme="minorHAnsi"/>
          <w:sz w:val="22"/>
          <w:szCs w:val="22"/>
        </w:rPr>
        <w:t>If possible, d</w:t>
      </w:r>
      <w:r w:rsidR="00A972ED" w:rsidRPr="0011216B">
        <w:rPr>
          <w:rFonts w:asciiTheme="minorHAnsi" w:hAnsiTheme="minorHAnsi" w:cstheme="minorHAnsi"/>
          <w:sz w:val="22"/>
          <w:szCs w:val="22"/>
        </w:rPr>
        <w:t>etermine the nature of the telephone outage</w:t>
      </w:r>
    </w:p>
    <w:p w14:paraId="321115A1" w14:textId="6C2896DA" w:rsidR="00A972ED" w:rsidRPr="0011216B" w:rsidRDefault="00A972ED" w:rsidP="009B7FFC">
      <w:pPr>
        <w:pStyle w:val="ListParagraph"/>
        <w:numPr>
          <w:ilvl w:val="0"/>
          <w:numId w:val="16"/>
        </w:numPr>
        <w:rPr>
          <w:rFonts w:asciiTheme="minorHAnsi" w:hAnsiTheme="minorHAnsi" w:cstheme="minorHAnsi"/>
          <w:sz w:val="22"/>
          <w:szCs w:val="22"/>
        </w:rPr>
      </w:pPr>
      <w:r w:rsidRPr="0011216B">
        <w:rPr>
          <w:rFonts w:asciiTheme="minorHAnsi" w:hAnsiTheme="minorHAnsi" w:cstheme="minorHAnsi"/>
          <w:sz w:val="22"/>
          <w:szCs w:val="22"/>
        </w:rPr>
        <w:t>Inter</w:t>
      </w:r>
      <w:r w:rsidR="0011216B">
        <w:rPr>
          <w:rFonts w:asciiTheme="minorHAnsi" w:hAnsiTheme="minorHAnsi" w:cstheme="minorHAnsi"/>
          <w:sz w:val="22"/>
          <w:szCs w:val="22"/>
        </w:rPr>
        <w:t>nal Issue (e.g. system failure)</w:t>
      </w:r>
    </w:p>
    <w:p w14:paraId="09473172" w14:textId="6C55A776" w:rsidR="00A972ED" w:rsidRPr="0011216B" w:rsidRDefault="00A972ED" w:rsidP="009B7FFC">
      <w:pPr>
        <w:pStyle w:val="ListParagraph"/>
        <w:numPr>
          <w:ilvl w:val="0"/>
          <w:numId w:val="16"/>
        </w:numPr>
        <w:rPr>
          <w:rFonts w:asciiTheme="minorHAnsi" w:hAnsiTheme="minorHAnsi" w:cstheme="minorHAnsi"/>
          <w:sz w:val="22"/>
          <w:szCs w:val="22"/>
        </w:rPr>
      </w:pPr>
      <w:r w:rsidRPr="0011216B">
        <w:rPr>
          <w:rFonts w:asciiTheme="minorHAnsi" w:hAnsiTheme="minorHAnsi" w:cstheme="minorHAnsi"/>
          <w:sz w:val="22"/>
          <w:szCs w:val="22"/>
        </w:rPr>
        <w:t>External Issue (e.g. iss</w:t>
      </w:r>
      <w:r w:rsidR="0011216B">
        <w:rPr>
          <w:rFonts w:asciiTheme="minorHAnsi" w:hAnsiTheme="minorHAnsi" w:cstheme="minorHAnsi"/>
          <w:sz w:val="22"/>
          <w:szCs w:val="22"/>
        </w:rPr>
        <w:t>ue with telephone provider)</w:t>
      </w:r>
    </w:p>
    <w:p w14:paraId="46954B14" w14:textId="32BE9824" w:rsidR="00A972ED" w:rsidRPr="0011216B" w:rsidRDefault="0011216B" w:rsidP="009B7FFC">
      <w:pPr>
        <w:numPr>
          <w:ilvl w:val="0"/>
          <w:numId w:val="15"/>
        </w:numPr>
        <w:jc w:val="both"/>
        <w:rPr>
          <w:rFonts w:asciiTheme="minorHAnsi" w:hAnsiTheme="minorHAnsi" w:cstheme="minorHAnsi"/>
          <w:sz w:val="22"/>
          <w:szCs w:val="22"/>
        </w:rPr>
      </w:pPr>
      <w:r>
        <w:rPr>
          <w:rFonts w:asciiTheme="minorHAnsi" w:hAnsiTheme="minorHAnsi" w:cstheme="minorHAnsi"/>
          <w:sz w:val="22"/>
          <w:szCs w:val="22"/>
        </w:rPr>
        <w:t>I</w:t>
      </w:r>
      <w:r w:rsidRPr="0011216B">
        <w:rPr>
          <w:rFonts w:asciiTheme="minorHAnsi" w:hAnsiTheme="minorHAnsi" w:cstheme="minorHAnsi"/>
          <w:sz w:val="22"/>
          <w:szCs w:val="22"/>
        </w:rPr>
        <w:t>f possible</w:t>
      </w:r>
      <w:r>
        <w:rPr>
          <w:rFonts w:asciiTheme="minorHAnsi" w:hAnsiTheme="minorHAnsi" w:cstheme="minorHAnsi"/>
          <w:sz w:val="22"/>
          <w:szCs w:val="22"/>
        </w:rPr>
        <w:t>, d</w:t>
      </w:r>
      <w:r w:rsidR="00A972ED" w:rsidRPr="0011216B">
        <w:rPr>
          <w:rFonts w:asciiTheme="minorHAnsi" w:hAnsiTheme="minorHAnsi" w:cstheme="minorHAnsi"/>
          <w:sz w:val="22"/>
          <w:szCs w:val="22"/>
        </w:rPr>
        <w:t xml:space="preserve">etermine expected duration of outage. </w:t>
      </w:r>
    </w:p>
    <w:p w14:paraId="686E225E" w14:textId="77777777" w:rsidR="00A972ED" w:rsidRPr="0011216B" w:rsidRDefault="00A972ED" w:rsidP="009B7FFC">
      <w:pPr>
        <w:numPr>
          <w:ilvl w:val="0"/>
          <w:numId w:val="15"/>
        </w:numPr>
        <w:jc w:val="both"/>
        <w:rPr>
          <w:rFonts w:asciiTheme="minorHAnsi" w:hAnsiTheme="minorHAnsi" w:cstheme="minorHAnsi"/>
          <w:sz w:val="22"/>
          <w:szCs w:val="22"/>
        </w:rPr>
      </w:pPr>
      <w:r w:rsidRPr="0011216B">
        <w:rPr>
          <w:rFonts w:asciiTheme="minorHAnsi" w:hAnsiTheme="minorHAnsi" w:cstheme="minorHAnsi"/>
          <w:sz w:val="22"/>
          <w:szCs w:val="22"/>
        </w:rPr>
        <w:t>Determine which areas are affected by the outage.</w:t>
      </w:r>
    </w:p>
    <w:p w14:paraId="1D0B9A56" w14:textId="77777777" w:rsidR="0011216B" w:rsidRDefault="00A972ED" w:rsidP="009B7FFC">
      <w:pPr>
        <w:numPr>
          <w:ilvl w:val="0"/>
          <w:numId w:val="15"/>
        </w:numPr>
        <w:jc w:val="both"/>
        <w:rPr>
          <w:rFonts w:asciiTheme="minorHAnsi" w:hAnsiTheme="minorHAnsi" w:cstheme="minorHAnsi"/>
          <w:sz w:val="22"/>
          <w:szCs w:val="22"/>
        </w:rPr>
      </w:pPr>
      <w:r w:rsidRPr="0011216B">
        <w:rPr>
          <w:rFonts w:asciiTheme="minorHAnsi" w:hAnsiTheme="minorHAnsi" w:cstheme="minorHAnsi"/>
          <w:sz w:val="22"/>
          <w:szCs w:val="22"/>
        </w:rPr>
        <w:t xml:space="preserve">Establish a point of command. After hours this shall be the most senior staff person working at the time of the incident they will retain command until relieved by a more senior staff person. All actions taken shall be documented.  </w:t>
      </w:r>
    </w:p>
    <w:p w14:paraId="4940B7E8" w14:textId="44363C47" w:rsidR="00A972ED" w:rsidRPr="0011216B" w:rsidRDefault="00A972ED" w:rsidP="009B7FFC">
      <w:pPr>
        <w:numPr>
          <w:ilvl w:val="0"/>
          <w:numId w:val="15"/>
        </w:numPr>
        <w:jc w:val="both"/>
        <w:rPr>
          <w:rFonts w:asciiTheme="minorHAnsi" w:hAnsiTheme="minorHAnsi" w:cstheme="minorHAnsi"/>
          <w:sz w:val="22"/>
          <w:szCs w:val="22"/>
        </w:rPr>
      </w:pPr>
      <w:r w:rsidRPr="0011216B">
        <w:rPr>
          <w:rFonts w:asciiTheme="minorHAnsi" w:eastAsia="Calibri" w:hAnsiTheme="minorHAnsi" w:cstheme="minorHAnsi"/>
          <w:snapToGrid/>
          <w:sz w:val="22"/>
          <w:szCs w:val="22"/>
        </w:rPr>
        <w:t xml:space="preserve">Collect all hospital cell phones that are available within the hospital. Attempt to make calls using the hospital cell phones. Continue to use hospital cell phones until consistent communications is established. </w:t>
      </w:r>
    </w:p>
    <w:p w14:paraId="52DC1B4B" w14:textId="1D4D1BA1" w:rsidR="00A972ED" w:rsidRPr="0011216B" w:rsidRDefault="00A972ED" w:rsidP="009B7FFC">
      <w:pPr>
        <w:numPr>
          <w:ilvl w:val="0"/>
          <w:numId w:val="15"/>
        </w:numPr>
        <w:jc w:val="both"/>
        <w:rPr>
          <w:rFonts w:asciiTheme="minorHAnsi" w:eastAsia="Calibri" w:hAnsiTheme="minorHAnsi" w:cstheme="minorHAnsi"/>
          <w:snapToGrid/>
          <w:sz w:val="22"/>
          <w:szCs w:val="22"/>
        </w:rPr>
      </w:pPr>
      <w:r w:rsidRPr="0011216B">
        <w:rPr>
          <w:rFonts w:asciiTheme="minorHAnsi" w:eastAsia="Calibri" w:hAnsiTheme="minorHAnsi" w:cstheme="minorHAnsi"/>
          <w:snapToGrid/>
          <w:sz w:val="22"/>
          <w:szCs w:val="22"/>
        </w:rPr>
        <w:t>Advise departments of the telephone system outage</w:t>
      </w:r>
      <w:r w:rsidR="009B7FFC">
        <w:rPr>
          <w:rFonts w:asciiTheme="minorHAnsi" w:eastAsia="Calibri" w:hAnsiTheme="minorHAnsi" w:cstheme="minorHAnsi"/>
          <w:snapToGrid/>
          <w:sz w:val="22"/>
          <w:szCs w:val="22"/>
        </w:rPr>
        <w:t xml:space="preserve"> via system wide page if paging is available</w:t>
      </w:r>
      <w:r w:rsidRPr="0011216B">
        <w:rPr>
          <w:rFonts w:asciiTheme="minorHAnsi" w:eastAsia="Calibri" w:hAnsiTheme="minorHAnsi" w:cstheme="minorHAnsi"/>
          <w:snapToGrid/>
          <w:sz w:val="22"/>
          <w:szCs w:val="22"/>
        </w:rPr>
        <w:t xml:space="preserve">. This notice should also advise what modes of communications are available and working. </w:t>
      </w:r>
    </w:p>
    <w:p w14:paraId="610FE82E" w14:textId="6DA851EC" w:rsidR="00A972ED" w:rsidRPr="0011216B" w:rsidRDefault="00A972ED" w:rsidP="009B7FFC">
      <w:pPr>
        <w:numPr>
          <w:ilvl w:val="0"/>
          <w:numId w:val="15"/>
        </w:numPr>
        <w:jc w:val="both"/>
        <w:rPr>
          <w:rFonts w:asciiTheme="minorHAnsi" w:eastAsia="Calibri" w:hAnsiTheme="minorHAnsi" w:cstheme="minorHAnsi"/>
          <w:snapToGrid/>
          <w:sz w:val="22"/>
          <w:szCs w:val="22"/>
        </w:rPr>
      </w:pPr>
      <w:r w:rsidRPr="0011216B">
        <w:rPr>
          <w:rFonts w:asciiTheme="minorHAnsi" w:eastAsia="Calibri" w:hAnsiTheme="minorHAnsi" w:cstheme="minorHAnsi"/>
          <w:snapToGrid/>
          <w:sz w:val="22"/>
          <w:szCs w:val="22"/>
        </w:rPr>
        <w:t>Notify other Emerg</w:t>
      </w:r>
      <w:r w:rsidR="009B7FFC">
        <w:rPr>
          <w:rFonts w:asciiTheme="minorHAnsi" w:eastAsia="Calibri" w:hAnsiTheme="minorHAnsi" w:cstheme="minorHAnsi"/>
          <w:snapToGrid/>
          <w:sz w:val="22"/>
          <w:szCs w:val="22"/>
        </w:rPr>
        <w:t>ency Services to advise of the telephone o</w:t>
      </w:r>
      <w:r w:rsidRPr="0011216B">
        <w:rPr>
          <w:rFonts w:asciiTheme="minorHAnsi" w:eastAsia="Calibri" w:hAnsiTheme="minorHAnsi" w:cstheme="minorHAnsi"/>
          <w:snapToGrid/>
          <w:sz w:val="22"/>
          <w:szCs w:val="22"/>
        </w:rPr>
        <w:t>utage (as applicable)</w:t>
      </w:r>
    </w:p>
    <w:p w14:paraId="3A4B280B" w14:textId="77777777" w:rsidR="00A972ED" w:rsidRPr="0011216B" w:rsidRDefault="00A972ED" w:rsidP="009B7FFC">
      <w:pPr>
        <w:pStyle w:val="ListParagraph"/>
        <w:numPr>
          <w:ilvl w:val="0"/>
          <w:numId w:val="16"/>
        </w:numPr>
        <w:rPr>
          <w:rFonts w:asciiTheme="minorHAnsi" w:hAnsiTheme="minorHAnsi" w:cstheme="minorHAnsi"/>
          <w:sz w:val="22"/>
          <w:szCs w:val="22"/>
        </w:rPr>
      </w:pPr>
      <w:r w:rsidRPr="0011216B">
        <w:rPr>
          <w:rFonts w:asciiTheme="minorHAnsi" w:hAnsiTheme="minorHAnsi" w:cstheme="minorHAnsi"/>
          <w:sz w:val="22"/>
          <w:szCs w:val="22"/>
        </w:rPr>
        <w:t>Notify On-Call Physician</w:t>
      </w:r>
    </w:p>
    <w:p w14:paraId="704C0715" w14:textId="132DB9C3" w:rsidR="00A972ED" w:rsidRPr="0011216B" w:rsidRDefault="00A972ED" w:rsidP="009B7FFC">
      <w:pPr>
        <w:pStyle w:val="ListParagraph"/>
        <w:numPr>
          <w:ilvl w:val="0"/>
          <w:numId w:val="16"/>
        </w:numPr>
        <w:rPr>
          <w:rFonts w:asciiTheme="minorHAnsi" w:hAnsiTheme="minorHAnsi" w:cstheme="minorHAnsi"/>
          <w:sz w:val="22"/>
          <w:szCs w:val="22"/>
        </w:rPr>
      </w:pPr>
      <w:r w:rsidRPr="0011216B">
        <w:rPr>
          <w:rFonts w:asciiTheme="minorHAnsi" w:hAnsiTheme="minorHAnsi" w:cstheme="minorHAnsi"/>
          <w:sz w:val="22"/>
          <w:szCs w:val="22"/>
        </w:rPr>
        <w:t>South Bruce OPP</w:t>
      </w:r>
      <w:r w:rsidR="0011216B">
        <w:rPr>
          <w:rFonts w:asciiTheme="minorHAnsi" w:hAnsiTheme="minorHAnsi" w:cstheme="minorHAnsi"/>
          <w:sz w:val="22"/>
          <w:szCs w:val="22"/>
        </w:rPr>
        <w:tab/>
      </w:r>
      <w:r w:rsidR="0011216B">
        <w:rPr>
          <w:rFonts w:asciiTheme="minorHAnsi" w:hAnsiTheme="minorHAnsi" w:cstheme="minorHAnsi"/>
          <w:sz w:val="22"/>
          <w:szCs w:val="22"/>
        </w:rPr>
        <w:tab/>
      </w:r>
      <w:r w:rsidRPr="0011216B">
        <w:rPr>
          <w:rFonts w:asciiTheme="minorHAnsi" w:hAnsiTheme="minorHAnsi" w:cstheme="minorHAnsi"/>
          <w:sz w:val="22"/>
          <w:szCs w:val="22"/>
        </w:rPr>
        <w:t>(888) 310-1122 (after hours dispatch)</w:t>
      </w:r>
    </w:p>
    <w:p w14:paraId="2FB8AFB5" w14:textId="337487CB" w:rsidR="00A972ED" w:rsidRPr="0011216B" w:rsidRDefault="0011216B" w:rsidP="009B7FFC">
      <w:pPr>
        <w:pStyle w:val="ListParagraph"/>
        <w:numPr>
          <w:ilvl w:val="0"/>
          <w:numId w:val="16"/>
        </w:numPr>
        <w:rPr>
          <w:rFonts w:asciiTheme="minorHAnsi" w:hAnsiTheme="minorHAnsi" w:cstheme="minorHAnsi"/>
          <w:sz w:val="22"/>
          <w:szCs w:val="22"/>
        </w:rPr>
      </w:pPr>
      <w:r>
        <w:rPr>
          <w:rFonts w:asciiTheme="minorHAnsi" w:hAnsiTheme="minorHAnsi" w:cstheme="minorHAnsi"/>
          <w:sz w:val="22"/>
          <w:szCs w:val="22"/>
        </w:rPr>
        <w:t>West Grey Police</w:t>
      </w:r>
      <w:r>
        <w:rPr>
          <w:rFonts w:asciiTheme="minorHAnsi" w:hAnsiTheme="minorHAnsi" w:cstheme="minorHAnsi"/>
          <w:sz w:val="22"/>
          <w:szCs w:val="22"/>
        </w:rPr>
        <w:tab/>
      </w:r>
      <w:r>
        <w:rPr>
          <w:rFonts w:asciiTheme="minorHAnsi" w:hAnsiTheme="minorHAnsi" w:cstheme="minorHAnsi"/>
          <w:sz w:val="22"/>
          <w:szCs w:val="22"/>
        </w:rPr>
        <w:tab/>
      </w:r>
      <w:r w:rsidR="00A972ED" w:rsidRPr="0011216B">
        <w:rPr>
          <w:rFonts w:asciiTheme="minorHAnsi" w:hAnsiTheme="minorHAnsi" w:cstheme="minorHAnsi"/>
          <w:sz w:val="22"/>
          <w:szCs w:val="22"/>
        </w:rPr>
        <w:t>(519) 369-3046</w:t>
      </w:r>
    </w:p>
    <w:p w14:paraId="5B398EFD" w14:textId="592100B4" w:rsidR="00A972ED" w:rsidRPr="0011216B" w:rsidRDefault="00A972ED" w:rsidP="009B7FFC">
      <w:pPr>
        <w:pStyle w:val="ListParagraph"/>
        <w:numPr>
          <w:ilvl w:val="0"/>
          <w:numId w:val="16"/>
        </w:numPr>
        <w:rPr>
          <w:rFonts w:asciiTheme="minorHAnsi" w:hAnsiTheme="minorHAnsi" w:cstheme="minorHAnsi"/>
          <w:sz w:val="22"/>
          <w:szCs w:val="22"/>
        </w:rPr>
      </w:pPr>
      <w:r w:rsidRPr="0011216B">
        <w:rPr>
          <w:rFonts w:asciiTheme="minorHAnsi" w:hAnsiTheme="minorHAnsi" w:cstheme="minorHAnsi"/>
          <w:sz w:val="22"/>
          <w:szCs w:val="22"/>
        </w:rPr>
        <w:t>Bruce County EMS</w:t>
      </w:r>
      <w:r w:rsidR="0011216B">
        <w:rPr>
          <w:rFonts w:asciiTheme="minorHAnsi" w:hAnsiTheme="minorHAnsi" w:cstheme="minorHAnsi"/>
          <w:sz w:val="22"/>
          <w:szCs w:val="22"/>
        </w:rPr>
        <w:tab/>
      </w:r>
      <w:r w:rsidR="0011216B">
        <w:rPr>
          <w:rFonts w:asciiTheme="minorHAnsi" w:hAnsiTheme="minorHAnsi" w:cstheme="minorHAnsi"/>
          <w:sz w:val="22"/>
          <w:szCs w:val="22"/>
        </w:rPr>
        <w:tab/>
      </w:r>
      <w:r w:rsidRPr="0011216B">
        <w:rPr>
          <w:rFonts w:asciiTheme="minorHAnsi" w:hAnsiTheme="minorHAnsi" w:cstheme="minorHAnsi"/>
          <w:sz w:val="22"/>
          <w:szCs w:val="22"/>
        </w:rPr>
        <w:t>(519) 881-1291</w:t>
      </w:r>
    </w:p>
    <w:p w14:paraId="4A2F70C0" w14:textId="102C9E64" w:rsidR="00A972ED" w:rsidRPr="0011216B" w:rsidRDefault="0011216B" w:rsidP="009B7FFC">
      <w:pPr>
        <w:pStyle w:val="ListParagraph"/>
        <w:numPr>
          <w:ilvl w:val="0"/>
          <w:numId w:val="16"/>
        </w:numPr>
        <w:rPr>
          <w:rFonts w:asciiTheme="minorHAnsi" w:hAnsiTheme="minorHAnsi" w:cstheme="minorHAnsi"/>
          <w:sz w:val="22"/>
          <w:szCs w:val="22"/>
        </w:rPr>
      </w:pPr>
      <w:r>
        <w:rPr>
          <w:rFonts w:asciiTheme="minorHAnsi" w:hAnsiTheme="minorHAnsi" w:cstheme="minorHAnsi"/>
          <w:sz w:val="22"/>
          <w:szCs w:val="22"/>
        </w:rPr>
        <w:t>Grey County EMS</w:t>
      </w:r>
      <w:r>
        <w:rPr>
          <w:rFonts w:asciiTheme="minorHAnsi" w:hAnsiTheme="minorHAnsi" w:cstheme="minorHAnsi"/>
          <w:sz w:val="22"/>
          <w:szCs w:val="22"/>
        </w:rPr>
        <w:tab/>
      </w:r>
      <w:r>
        <w:rPr>
          <w:rFonts w:asciiTheme="minorHAnsi" w:hAnsiTheme="minorHAnsi" w:cstheme="minorHAnsi"/>
          <w:sz w:val="22"/>
          <w:szCs w:val="22"/>
        </w:rPr>
        <w:tab/>
      </w:r>
      <w:r w:rsidR="00A972ED" w:rsidRPr="0011216B">
        <w:rPr>
          <w:rFonts w:asciiTheme="minorHAnsi" w:hAnsiTheme="minorHAnsi" w:cstheme="minorHAnsi"/>
          <w:sz w:val="22"/>
          <w:szCs w:val="22"/>
        </w:rPr>
        <w:t>(519) 371-4155</w:t>
      </w:r>
    </w:p>
    <w:p w14:paraId="190564B9" w14:textId="416BE0F6" w:rsidR="00A972ED" w:rsidRPr="0011216B" w:rsidRDefault="0011216B" w:rsidP="009B7FFC">
      <w:pPr>
        <w:pStyle w:val="ListParagraph"/>
        <w:numPr>
          <w:ilvl w:val="0"/>
          <w:numId w:val="16"/>
        </w:numPr>
        <w:rPr>
          <w:rFonts w:asciiTheme="minorHAnsi" w:hAnsiTheme="minorHAnsi" w:cstheme="minorHAnsi"/>
          <w:sz w:val="22"/>
          <w:szCs w:val="22"/>
        </w:rPr>
      </w:pPr>
      <w:r>
        <w:rPr>
          <w:rFonts w:asciiTheme="minorHAnsi" w:hAnsiTheme="minorHAnsi" w:cstheme="minorHAnsi"/>
          <w:sz w:val="22"/>
          <w:szCs w:val="22"/>
        </w:rPr>
        <w:t>Arran-Elderslie Fire</w:t>
      </w:r>
      <w:r>
        <w:rPr>
          <w:rFonts w:asciiTheme="minorHAnsi" w:hAnsiTheme="minorHAnsi" w:cstheme="minorHAnsi"/>
          <w:sz w:val="22"/>
          <w:szCs w:val="22"/>
        </w:rPr>
        <w:tab/>
      </w:r>
      <w:r>
        <w:rPr>
          <w:rFonts w:asciiTheme="minorHAnsi" w:hAnsiTheme="minorHAnsi" w:cstheme="minorHAnsi"/>
          <w:sz w:val="22"/>
          <w:szCs w:val="22"/>
        </w:rPr>
        <w:tab/>
      </w:r>
      <w:r w:rsidR="00A972ED" w:rsidRPr="0011216B">
        <w:rPr>
          <w:rFonts w:asciiTheme="minorHAnsi" w:hAnsiTheme="minorHAnsi" w:cstheme="minorHAnsi"/>
          <w:sz w:val="22"/>
          <w:szCs w:val="22"/>
        </w:rPr>
        <w:t>(519) 363-3730</w:t>
      </w:r>
    </w:p>
    <w:p w14:paraId="7EF5C10E" w14:textId="07D2A3D7" w:rsidR="00A972ED" w:rsidRPr="0011216B" w:rsidRDefault="00A972ED" w:rsidP="009B7FFC">
      <w:pPr>
        <w:pStyle w:val="ListParagraph"/>
        <w:numPr>
          <w:ilvl w:val="0"/>
          <w:numId w:val="16"/>
        </w:numPr>
        <w:rPr>
          <w:rFonts w:asciiTheme="minorHAnsi" w:hAnsiTheme="minorHAnsi" w:cstheme="minorHAnsi"/>
          <w:sz w:val="22"/>
          <w:szCs w:val="22"/>
        </w:rPr>
      </w:pPr>
      <w:r w:rsidRPr="0011216B">
        <w:rPr>
          <w:rFonts w:asciiTheme="minorHAnsi" w:hAnsiTheme="minorHAnsi" w:cstheme="minorHAnsi"/>
          <w:sz w:val="22"/>
          <w:szCs w:val="22"/>
        </w:rPr>
        <w:t>Brockton Fire</w:t>
      </w:r>
      <w:r w:rsidR="0011216B">
        <w:rPr>
          <w:rFonts w:asciiTheme="minorHAnsi" w:hAnsiTheme="minorHAnsi" w:cstheme="minorHAnsi"/>
          <w:sz w:val="22"/>
          <w:szCs w:val="22"/>
        </w:rPr>
        <w:tab/>
      </w:r>
      <w:r w:rsidR="0011216B">
        <w:rPr>
          <w:rFonts w:asciiTheme="minorHAnsi" w:hAnsiTheme="minorHAnsi" w:cstheme="minorHAnsi"/>
          <w:sz w:val="22"/>
          <w:szCs w:val="22"/>
        </w:rPr>
        <w:tab/>
      </w:r>
      <w:r w:rsidRPr="0011216B">
        <w:rPr>
          <w:rFonts w:asciiTheme="minorHAnsi" w:hAnsiTheme="minorHAnsi" w:cstheme="minorHAnsi"/>
          <w:sz w:val="22"/>
          <w:szCs w:val="22"/>
        </w:rPr>
        <w:t>(519) 881-0642</w:t>
      </w:r>
    </w:p>
    <w:p w14:paraId="34FC2A9A" w14:textId="7EBC50F9" w:rsidR="00A972ED" w:rsidRPr="0011216B" w:rsidRDefault="00A972ED" w:rsidP="009B7FFC">
      <w:pPr>
        <w:pStyle w:val="ListParagraph"/>
        <w:numPr>
          <w:ilvl w:val="0"/>
          <w:numId w:val="16"/>
        </w:numPr>
        <w:rPr>
          <w:rFonts w:asciiTheme="minorHAnsi" w:hAnsiTheme="minorHAnsi" w:cstheme="minorHAnsi"/>
          <w:sz w:val="22"/>
          <w:szCs w:val="22"/>
        </w:rPr>
      </w:pPr>
      <w:r w:rsidRPr="0011216B">
        <w:rPr>
          <w:rFonts w:asciiTheme="minorHAnsi" w:hAnsiTheme="minorHAnsi" w:cstheme="minorHAnsi"/>
          <w:sz w:val="22"/>
          <w:szCs w:val="22"/>
        </w:rPr>
        <w:t>Kincardine Fire</w:t>
      </w:r>
      <w:r w:rsidR="0011216B">
        <w:rPr>
          <w:rFonts w:asciiTheme="minorHAnsi" w:hAnsiTheme="minorHAnsi" w:cstheme="minorHAnsi"/>
          <w:sz w:val="22"/>
          <w:szCs w:val="22"/>
        </w:rPr>
        <w:tab/>
      </w:r>
      <w:r w:rsidR="0011216B">
        <w:rPr>
          <w:rFonts w:asciiTheme="minorHAnsi" w:hAnsiTheme="minorHAnsi" w:cstheme="minorHAnsi"/>
          <w:sz w:val="22"/>
          <w:szCs w:val="22"/>
        </w:rPr>
        <w:tab/>
      </w:r>
      <w:r w:rsidRPr="0011216B">
        <w:rPr>
          <w:rFonts w:asciiTheme="minorHAnsi" w:hAnsiTheme="minorHAnsi" w:cstheme="minorHAnsi"/>
          <w:sz w:val="22"/>
          <w:szCs w:val="22"/>
        </w:rPr>
        <w:t>(519) 396-2141</w:t>
      </w:r>
    </w:p>
    <w:p w14:paraId="48FB1ACE" w14:textId="73D7C6C1" w:rsidR="00A972ED" w:rsidRPr="0011216B" w:rsidRDefault="00A972ED" w:rsidP="009B7FFC">
      <w:pPr>
        <w:pStyle w:val="ListParagraph"/>
        <w:numPr>
          <w:ilvl w:val="0"/>
          <w:numId w:val="16"/>
        </w:numPr>
        <w:rPr>
          <w:rFonts w:asciiTheme="minorHAnsi" w:eastAsia="Calibri" w:hAnsiTheme="minorHAnsi" w:cstheme="minorHAnsi"/>
          <w:snapToGrid/>
          <w:sz w:val="22"/>
          <w:szCs w:val="22"/>
        </w:rPr>
      </w:pPr>
      <w:r w:rsidRPr="0011216B">
        <w:rPr>
          <w:rFonts w:asciiTheme="minorHAnsi" w:hAnsiTheme="minorHAnsi" w:cstheme="minorHAnsi"/>
          <w:sz w:val="22"/>
          <w:szCs w:val="22"/>
        </w:rPr>
        <w:t>West Grey Fire</w:t>
      </w:r>
      <w:r w:rsidR="0011216B">
        <w:rPr>
          <w:rFonts w:asciiTheme="minorHAnsi" w:hAnsiTheme="minorHAnsi" w:cstheme="minorHAnsi"/>
          <w:sz w:val="22"/>
          <w:szCs w:val="22"/>
        </w:rPr>
        <w:tab/>
      </w:r>
      <w:r w:rsidR="0011216B">
        <w:rPr>
          <w:rFonts w:asciiTheme="minorHAnsi" w:hAnsiTheme="minorHAnsi" w:cstheme="minorHAnsi"/>
          <w:sz w:val="22"/>
          <w:szCs w:val="22"/>
        </w:rPr>
        <w:tab/>
      </w:r>
      <w:r w:rsidRPr="0011216B">
        <w:rPr>
          <w:rFonts w:asciiTheme="minorHAnsi" w:hAnsiTheme="minorHAnsi" w:cstheme="minorHAnsi"/>
          <w:sz w:val="22"/>
          <w:szCs w:val="22"/>
        </w:rPr>
        <w:t>(519) 369-2200</w:t>
      </w:r>
    </w:p>
    <w:p w14:paraId="1502E144" w14:textId="77777777" w:rsidR="0011216B" w:rsidRPr="0011216B" w:rsidRDefault="0011216B" w:rsidP="0011216B">
      <w:pPr>
        <w:rPr>
          <w:rFonts w:asciiTheme="minorHAnsi" w:eastAsia="Calibri" w:hAnsiTheme="minorHAnsi" w:cstheme="minorHAnsi"/>
          <w:snapToGrid/>
          <w:sz w:val="22"/>
          <w:szCs w:val="22"/>
        </w:rPr>
      </w:pPr>
    </w:p>
    <w:p w14:paraId="644027E7" w14:textId="77777777" w:rsidR="00A972ED" w:rsidRPr="0011216B" w:rsidRDefault="00A972ED" w:rsidP="00A972ED">
      <w:pPr>
        <w:widowControl/>
        <w:spacing w:after="200" w:line="276" w:lineRule="auto"/>
        <w:ind w:left="1440"/>
        <w:contextualSpacing/>
        <w:rPr>
          <w:rFonts w:asciiTheme="minorHAnsi" w:eastAsia="Calibri" w:hAnsiTheme="minorHAnsi" w:cstheme="minorHAnsi"/>
          <w:b/>
          <w:snapToGrid/>
          <w:sz w:val="22"/>
          <w:szCs w:val="22"/>
        </w:rPr>
      </w:pPr>
      <w:r w:rsidRPr="0011216B">
        <w:rPr>
          <w:rFonts w:asciiTheme="minorHAnsi" w:eastAsia="Calibri" w:hAnsiTheme="minorHAnsi" w:cstheme="minorHAnsi"/>
          <w:b/>
          <w:snapToGrid/>
          <w:sz w:val="22"/>
          <w:szCs w:val="22"/>
        </w:rPr>
        <w:lastRenderedPageBreak/>
        <w:t>ONLY THE AREAS AFFECTED SHALL BE CONTACTED</w:t>
      </w:r>
    </w:p>
    <w:p w14:paraId="339D79C1" w14:textId="77777777" w:rsidR="00A972ED" w:rsidRPr="0011216B" w:rsidRDefault="00A972ED" w:rsidP="009B7FFC">
      <w:pPr>
        <w:numPr>
          <w:ilvl w:val="0"/>
          <w:numId w:val="15"/>
        </w:numPr>
        <w:jc w:val="both"/>
        <w:rPr>
          <w:rFonts w:asciiTheme="minorHAnsi" w:eastAsia="Calibri" w:hAnsiTheme="minorHAnsi" w:cstheme="minorHAnsi"/>
          <w:snapToGrid/>
          <w:sz w:val="22"/>
          <w:szCs w:val="22"/>
        </w:rPr>
      </w:pPr>
      <w:r w:rsidRPr="0011216B">
        <w:rPr>
          <w:rFonts w:asciiTheme="minorHAnsi" w:eastAsia="Calibri" w:hAnsiTheme="minorHAnsi" w:cstheme="minorHAnsi"/>
          <w:snapToGrid/>
          <w:sz w:val="22"/>
          <w:szCs w:val="22"/>
        </w:rPr>
        <w:t xml:space="preserve">Consider the need to notify the Senior Team. </w:t>
      </w:r>
    </w:p>
    <w:p w14:paraId="3B54A17A" w14:textId="77777777" w:rsidR="00A972ED" w:rsidRPr="0011216B" w:rsidRDefault="00A972ED" w:rsidP="009B7FFC">
      <w:pPr>
        <w:numPr>
          <w:ilvl w:val="0"/>
          <w:numId w:val="15"/>
        </w:numPr>
        <w:jc w:val="both"/>
        <w:rPr>
          <w:rFonts w:asciiTheme="minorHAnsi" w:eastAsia="Calibri" w:hAnsiTheme="minorHAnsi" w:cstheme="minorHAnsi"/>
          <w:snapToGrid/>
          <w:sz w:val="22"/>
          <w:szCs w:val="22"/>
        </w:rPr>
      </w:pPr>
      <w:r w:rsidRPr="0011216B">
        <w:rPr>
          <w:rFonts w:asciiTheme="minorHAnsi" w:eastAsia="Calibri" w:hAnsiTheme="minorHAnsi" w:cstheme="minorHAnsi"/>
          <w:snapToGrid/>
          <w:sz w:val="22"/>
          <w:szCs w:val="22"/>
        </w:rPr>
        <w:t xml:space="preserve">Consider the need to active the Incident Command Centre. </w:t>
      </w:r>
    </w:p>
    <w:p w14:paraId="38C3A049" w14:textId="77777777" w:rsidR="00A972ED" w:rsidRPr="0011216B" w:rsidRDefault="00A972ED" w:rsidP="009B7FFC">
      <w:pPr>
        <w:numPr>
          <w:ilvl w:val="0"/>
          <w:numId w:val="15"/>
        </w:numPr>
        <w:jc w:val="both"/>
        <w:rPr>
          <w:rFonts w:asciiTheme="minorHAnsi" w:eastAsia="Calibri" w:hAnsiTheme="minorHAnsi" w:cstheme="minorHAnsi"/>
          <w:snapToGrid/>
          <w:sz w:val="22"/>
          <w:szCs w:val="22"/>
        </w:rPr>
      </w:pPr>
      <w:r w:rsidRPr="0011216B">
        <w:rPr>
          <w:rFonts w:asciiTheme="minorHAnsi" w:eastAsia="Calibri" w:hAnsiTheme="minorHAnsi" w:cstheme="minorHAnsi"/>
          <w:snapToGrid/>
          <w:sz w:val="22"/>
          <w:szCs w:val="22"/>
        </w:rPr>
        <w:t xml:space="preserve">Ensure regular reports are received from Maintenance. </w:t>
      </w:r>
    </w:p>
    <w:p w14:paraId="43E8D7A0" w14:textId="77777777" w:rsidR="00A972ED" w:rsidRPr="0011216B" w:rsidRDefault="00A972ED" w:rsidP="009B7FFC">
      <w:pPr>
        <w:numPr>
          <w:ilvl w:val="0"/>
          <w:numId w:val="15"/>
        </w:numPr>
        <w:jc w:val="both"/>
        <w:rPr>
          <w:rFonts w:asciiTheme="minorHAnsi" w:eastAsia="Calibri" w:hAnsiTheme="minorHAnsi" w:cstheme="minorHAnsi"/>
          <w:snapToGrid/>
          <w:sz w:val="22"/>
          <w:szCs w:val="22"/>
        </w:rPr>
      </w:pPr>
      <w:r w:rsidRPr="0011216B">
        <w:rPr>
          <w:rFonts w:asciiTheme="minorHAnsi" w:eastAsia="Calibri" w:hAnsiTheme="minorHAnsi" w:cstheme="minorHAnsi"/>
          <w:snapToGrid/>
          <w:sz w:val="22"/>
          <w:szCs w:val="22"/>
        </w:rPr>
        <w:t xml:space="preserve">Ensure regular reports are received from all other departments. </w:t>
      </w:r>
    </w:p>
    <w:p w14:paraId="56A4FD6D" w14:textId="77777777" w:rsidR="00A972ED" w:rsidRPr="0011216B" w:rsidRDefault="00A972ED" w:rsidP="00A972ED">
      <w:pPr>
        <w:pStyle w:val="ListParagraph"/>
        <w:rPr>
          <w:rFonts w:asciiTheme="minorHAnsi" w:hAnsiTheme="minorHAnsi" w:cstheme="minorHAnsi"/>
          <w:sz w:val="22"/>
          <w:szCs w:val="22"/>
        </w:rPr>
      </w:pPr>
    </w:p>
    <w:p w14:paraId="129B1272" w14:textId="77777777" w:rsidR="00A972ED" w:rsidRPr="0011216B" w:rsidRDefault="00A972ED" w:rsidP="00A972ED">
      <w:pPr>
        <w:pStyle w:val="ListParagraph"/>
        <w:rPr>
          <w:rFonts w:asciiTheme="minorHAnsi" w:hAnsiTheme="minorHAnsi" w:cstheme="minorHAnsi"/>
          <w:sz w:val="22"/>
          <w:szCs w:val="22"/>
        </w:rPr>
      </w:pPr>
    </w:p>
    <w:p w14:paraId="621F5CB4" w14:textId="77777777" w:rsidR="00A972ED" w:rsidRPr="0011216B" w:rsidRDefault="00A972ED" w:rsidP="00A972ED">
      <w:pPr>
        <w:ind w:left="720" w:hanging="720"/>
        <w:rPr>
          <w:rFonts w:asciiTheme="minorHAnsi" w:hAnsiTheme="minorHAnsi" w:cstheme="minorHAnsi"/>
          <w:sz w:val="22"/>
          <w:szCs w:val="22"/>
        </w:rPr>
      </w:pPr>
    </w:p>
    <w:p w14:paraId="6834558E" w14:textId="77777777" w:rsidR="00A972ED" w:rsidRPr="0011216B" w:rsidRDefault="00A972ED" w:rsidP="00A972ED">
      <w:pPr>
        <w:ind w:left="720" w:hanging="720"/>
        <w:rPr>
          <w:rFonts w:asciiTheme="minorHAnsi" w:hAnsiTheme="minorHAnsi" w:cstheme="minorHAnsi"/>
          <w:sz w:val="22"/>
          <w:szCs w:val="22"/>
        </w:rPr>
      </w:pPr>
    </w:p>
    <w:p w14:paraId="3AC32591" w14:textId="77777777" w:rsidR="00A972ED" w:rsidRPr="0011216B" w:rsidRDefault="00A972ED" w:rsidP="00A972ED">
      <w:pPr>
        <w:ind w:left="720" w:hanging="720"/>
        <w:rPr>
          <w:rFonts w:asciiTheme="minorHAnsi" w:hAnsiTheme="minorHAnsi" w:cstheme="minorHAnsi"/>
          <w:sz w:val="22"/>
          <w:szCs w:val="22"/>
        </w:rPr>
      </w:pPr>
    </w:p>
    <w:p w14:paraId="6B85049D" w14:textId="77777777" w:rsidR="00A972ED" w:rsidRPr="0011216B" w:rsidRDefault="00A972ED" w:rsidP="00A972ED">
      <w:pPr>
        <w:ind w:left="720" w:hanging="720"/>
        <w:rPr>
          <w:rFonts w:asciiTheme="minorHAnsi" w:hAnsiTheme="minorHAnsi" w:cstheme="minorHAnsi"/>
          <w:sz w:val="22"/>
          <w:szCs w:val="22"/>
        </w:rPr>
      </w:pPr>
    </w:p>
    <w:p w14:paraId="690EEC2D" w14:textId="77777777" w:rsidR="00A972ED" w:rsidRPr="0011216B" w:rsidRDefault="00A972ED" w:rsidP="00A972ED">
      <w:pPr>
        <w:ind w:left="720" w:hanging="720"/>
        <w:rPr>
          <w:rFonts w:asciiTheme="minorHAnsi" w:hAnsiTheme="minorHAnsi" w:cstheme="minorHAnsi"/>
          <w:sz w:val="22"/>
          <w:szCs w:val="22"/>
        </w:rPr>
      </w:pPr>
    </w:p>
    <w:p w14:paraId="7C875EF9" w14:textId="77777777" w:rsidR="00A972ED" w:rsidRPr="0011216B" w:rsidRDefault="00A972ED" w:rsidP="00A972ED">
      <w:pPr>
        <w:ind w:left="720" w:hanging="720"/>
        <w:rPr>
          <w:rFonts w:asciiTheme="minorHAnsi" w:hAnsiTheme="minorHAnsi" w:cstheme="minorHAnsi"/>
          <w:sz w:val="22"/>
          <w:szCs w:val="22"/>
        </w:rPr>
      </w:pPr>
    </w:p>
    <w:p w14:paraId="7053747C" w14:textId="77777777" w:rsidR="00A972ED" w:rsidRPr="0011216B" w:rsidRDefault="00A972ED" w:rsidP="00A972ED">
      <w:pPr>
        <w:ind w:left="720" w:hanging="720"/>
        <w:rPr>
          <w:rFonts w:asciiTheme="minorHAnsi" w:hAnsiTheme="minorHAnsi" w:cstheme="minorHAnsi"/>
          <w:sz w:val="22"/>
          <w:szCs w:val="22"/>
        </w:rPr>
      </w:pPr>
    </w:p>
    <w:p w14:paraId="4CA8A6F7" w14:textId="77777777" w:rsidR="00A972ED" w:rsidRPr="0011216B" w:rsidRDefault="00A972ED" w:rsidP="00A972ED">
      <w:pPr>
        <w:ind w:left="720" w:hanging="720"/>
        <w:rPr>
          <w:rFonts w:asciiTheme="minorHAnsi" w:hAnsiTheme="minorHAnsi" w:cstheme="minorHAnsi"/>
          <w:sz w:val="22"/>
          <w:szCs w:val="22"/>
        </w:rPr>
      </w:pPr>
    </w:p>
    <w:p w14:paraId="7D1A3D8D" w14:textId="77777777" w:rsidR="00A972ED" w:rsidRPr="0011216B" w:rsidRDefault="00A972ED" w:rsidP="00A972ED">
      <w:pPr>
        <w:ind w:left="720" w:hanging="720"/>
        <w:rPr>
          <w:rFonts w:asciiTheme="minorHAnsi" w:hAnsiTheme="minorHAnsi" w:cstheme="minorHAnsi"/>
          <w:sz w:val="22"/>
          <w:szCs w:val="22"/>
        </w:rPr>
      </w:pPr>
    </w:p>
    <w:p w14:paraId="72B832AC" w14:textId="77777777" w:rsidR="00A972ED" w:rsidRPr="0011216B" w:rsidRDefault="00A972ED" w:rsidP="00A972ED">
      <w:pPr>
        <w:ind w:left="720" w:hanging="720"/>
        <w:rPr>
          <w:rFonts w:asciiTheme="minorHAnsi" w:hAnsiTheme="minorHAnsi" w:cstheme="minorHAnsi"/>
          <w:sz w:val="22"/>
          <w:szCs w:val="22"/>
        </w:rPr>
      </w:pPr>
    </w:p>
    <w:p w14:paraId="1F7CD26B" w14:textId="77777777" w:rsidR="00A972ED" w:rsidRPr="0011216B" w:rsidRDefault="00A972ED" w:rsidP="00A972ED">
      <w:pPr>
        <w:jc w:val="center"/>
        <w:rPr>
          <w:rFonts w:asciiTheme="minorHAnsi" w:hAnsiTheme="minorHAnsi" w:cstheme="minorHAnsi"/>
          <w:sz w:val="22"/>
          <w:szCs w:val="22"/>
        </w:rPr>
      </w:pPr>
    </w:p>
    <w:p w14:paraId="12A115EF" w14:textId="77777777" w:rsidR="00A972ED" w:rsidRPr="0011216B" w:rsidRDefault="00A972ED" w:rsidP="00A972ED">
      <w:pPr>
        <w:jc w:val="center"/>
        <w:rPr>
          <w:rFonts w:asciiTheme="minorHAnsi" w:hAnsiTheme="minorHAnsi" w:cstheme="minorHAnsi"/>
          <w:sz w:val="22"/>
          <w:szCs w:val="22"/>
        </w:rPr>
      </w:pPr>
    </w:p>
    <w:p w14:paraId="48D33B1B" w14:textId="77777777" w:rsidR="00A972ED" w:rsidRPr="0011216B" w:rsidRDefault="00A972ED" w:rsidP="00A972ED">
      <w:pPr>
        <w:jc w:val="center"/>
        <w:rPr>
          <w:rFonts w:asciiTheme="minorHAnsi" w:hAnsiTheme="minorHAnsi" w:cstheme="minorHAnsi"/>
          <w:sz w:val="22"/>
          <w:szCs w:val="22"/>
        </w:rPr>
      </w:pPr>
    </w:p>
    <w:p w14:paraId="6A8F4702" w14:textId="77777777" w:rsidR="00A972ED" w:rsidRPr="0011216B" w:rsidRDefault="00A972ED" w:rsidP="00A972ED">
      <w:pPr>
        <w:jc w:val="center"/>
        <w:rPr>
          <w:rFonts w:asciiTheme="minorHAnsi" w:hAnsiTheme="minorHAnsi" w:cstheme="minorHAnsi"/>
          <w:sz w:val="22"/>
          <w:szCs w:val="22"/>
        </w:rPr>
      </w:pPr>
    </w:p>
    <w:p w14:paraId="15A40D84" w14:textId="77777777" w:rsidR="00A972ED" w:rsidRPr="0011216B" w:rsidRDefault="00A972ED" w:rsidP="00A972ED">
      <w:pPr>
        <w:jc w:val="center"/>
        <w:rPr>
          <w:rFonts w:asciiTheme="minorHAnsi" w:hAnsiTheme="minorHAnsi" w:cstheme="minorHAnsi"/>
          <w:sz w:val="22"/>
          <w:szCs w:val="22"/>
        </w:rPr>
      </w:pPr>
    </w:p>
    <w:p w14:paraId="51A7491C" w14:textId="77777777" w:rsidR="00A972ED" w:rsidRPr="0011216B" w:rsidRDefault="00A972ED" w:rsidP="00A972ED">
      <w:pPr>
        <w:jc w:val="center"/>
        <w:rPr>
          <w:rFonts w:asciiTheme="minorHAnsi" w:hAnsiTheme="minorHAnsi" w:cstheme="minorHAnsi"/>
          <w:sz w:val="22"/>
          <w:szCs w:val="22"/>
        </w:rPr>
      </w:pPr>
    </w:p>
    <w:p w14:paraId="19AC8DF1" w14:textId="77777777" w:rsidR="00A972ED" w:rsidRPr="0011216B" w:rsidRDefault="00A972ED" w:rsidP="00A972ED">
      <w:pPr>
        <w:jc w:val="center"/>
        <w:rPr>
          <w:rFonts w:asciiTheme="minorHAnsi" w:hAnsiTheme="minorHAnsi" w:cstheme="minorHAnsi"/>
          <w:sz w:val="22"/>
          <w:szCs w:val="22"/>
        </w:rPr>
      </w:pPr>
    </w:p>
    <w:p w14:paraId="0BCE1711" w14:textId="77777777" w:rsidR="00A972ED" w:rsidRPr="0011216B" w:rsidRDefault="00A972ED" w:rsidP="00A972ED">
      <w:pPr>
        <w:jc w:val="center"/>
        <w:rPr>
          <w:rFonts w:asciiTheme="minorHAnsi" w:hAnsiTheme="minorHAnsi" w:cstheme="minorHAnsi"/>
          <w:sz w:val="22"/>
          <w:szCs w:val="22"/>
        </w:rPr>
      </w:pPr>
    </w:p>
    <w:p w14:paraId="7C57A9B5" w14:textId="77777777" w:rsidR="00A972ED" w:rsidRPr="0011216B" w:rsidRDefault="00A972ED" w:rsidP="00A972ED">
      <w:pPr>
        <w:jc w:val="center"/>
        <w:rPr>
          <w:rFonts w:asciiTheme="minorHAnsi" w:hAnsiTheme="minorHAnsi" w:cstheme="minorHAnsi"/>
          <w:b/>
          <w:sz w:val="22"/>
          <w:szCs w:val="22"/>
        </w:rPr>
      </w:pPr>
    </w:p>
    <w:p w14:paraId="4A169058" w14:textId="77777777" w:rsidR="00A972ED" w:rsidRPr="0011216B" w:rsidRDefault="00A972ED" w:rsidP="00A972ED">
      <w:pPr>
        <w:jc w:val="center"/>
        <w:rPr>
          <w:rFonts w:asciiTheme="minorHAnsi" w:hAnsiTheme="minorHAnsi" w:cstheme="minorHAnsi"/>
          <w:b/>
          <w:sz w:val="22"/>
          <w:szCs w:val="22"/>
        </w:rPr>
      </w:pPr>
    </w:p>
    <w:p w14:paraId="5EAC6917" w14:textId="37D4E2AC" w:rsidR="00A972ED" w:rsidRPr="0011216B" w:rsidRDefault="00A972ED" w:rsidP="00A972ED">
      <w:pPr>
        <w:jc w:val="center"/>
        <w:rPr>
          <w:rFonts w:asciiTheme="minorHAnsi" w:hAnsiTheme="minorHAnsi" w:cstheme="minorHAnsi"/>
          <w:b/>
          <w:sz w:val="22"/>
          <w:szCs w:val="22"/>
        </w:rPr>
      </w:pPr>
      <w:r w:rsidRPr="0011216B">
        <w:rPr>
          <w:rFonts w:asciiTheme="minorHAnsi" w:hAnsiTheme="minorHAnsi" w:cstheme="minorHAnsi"/>
          <w:b/>
          <w:sz w:val="22"/>
          <w:szCs w:val="22"/>
        </w:rPr>
        <w:br w:type="page"/>
      </w:r>
      <w:r w:rsidRPr="0011216B">
        <w:rPr>
          <w:rFonts w:asciiTheme="minorHAnsi" w:hAnsiTheme="minorHAnsi" w:cstheme="minorHAnsi"/>
          <w:b/>
          <w:sz w:val="22"/>
          <w:szCs w:val="22"/>
        </w:rPr>
        <w:lastRenderedPageBreak/>
        <w:t>INFORMATION TECHNOLOGY SYSTEM FAILURE</w:t>
      </w:r>
    </w:p>
    <w:p w14:paraId="1748917E" w14:textId="77777777" w:rsidR="00A972ED" w:rsidRPr="0011216B" w:rsidRDefault="00A972ED" w:rsidP="00A972ED">
      <w:pPr>
        <w:jc w:val="center"/>
        <w:rPr>
          <w:rFonts w:asciiTheme="minorHAnsi" w:hAnsiTheme="minorHAnsi" w:cstheme="minorHAnsi"/>
          <w:b/>
          <w:sz w:val="22"/>
          <w:szCs w:val="22"/>
        </w:rPr>
      </w:pPr>
    </w:p>
    <w:p w14:paraId="56024518" w14:textId="77777777" w:rsidR="00A972ED" w:rsidRPr="0011216B" w:rsidRDefault="00A972ED" w:rsidP="00A972ED">
      <w:pPr>
        <w:rPr>
          <w:rFonts w:asciiTheme="minorHAnsi" w:hAnsiTheme="minorHAnsi" w:cstheme="minorHAnsi"/>
          <w:b/>
          <w:sz w:val="22"/>
          <w:szCs w:val="22"/>
        </w:rPr>
      </w:pPr>
      <w:r w:rsidRPr="0011216B">
        <w:rPr>
          <w:rFonts w:asciiTheme="minorHAnsi" w:hAnsiTheme="minorHAnsi" w:cstheme="minorHAnsi"/>
          <w:b/>
          <w:sz w:val="22"/>
          <w:szCs w:val="22"/>
        </w:rPr>
        <w:t>DURING NORMAL BUSINESS HOURS</w:t>
      </w:r>
    </w:p>
    <w:p w14:paraId="30219E02" w14:textId="4E18AFBF" w:rsidR="00A972ED" w:rsidRDefault="00A972ED" w:rsidP="009B7FFC">
      <w:pPr>
        <w:numPr>
          <w:ilvl w:val="0"/>
          <w:numId w:val="15"/>
        </w:numPr>
        <w:jc w:val="both"/>
        <w:rPr>
          <w:rFonts w:asciiTheme="minorHAnsi" w:eastAsia="Calibri" w:hAnsiTheme="minorHAnsi" w:cstheme="minorHAnsi"/>
          <w:snapToGrid/>
          <w:sz w:val="22"/>
          <w:szCs w:val="22"/>
        </w:rPr>
      </w:pPr>
      <w:r w:rsidRPr="009B7FFC">
        <w:rPr>
          <w:rFonts w:asciiTheme="minorHAnsi" w:eastAsia="Calibri" w:hAnsiTheme="minorHAnsi" w:cstheme="minorHAnsi"/>
          <w:snapToGrid/>
          <w:sz w:val="22"/>
          <w:szCs w:val="22"/>
        </w:rPr>
        <w:t>Advise the</w:t>
      </w:r>
      <w:r w:rsidR="009B7FFC">
        <w:rPr>
          <w:rFonts w:asciiTheme="minorHAnsi" w:eastAsia="Calibri" w:hAnsiTheme="minorHAnsi" w:cstheme="minorHAnsi"/>
          <w:snapToGrid/>
          <w:sz w:val="22"/>
          <w:szCs w:val="22"/>
        </w:rPr>
        <w:t xml:space="preserve"> SBGHC</w:t>
      </w:r>
      <w:r w:rsidRPr="009B7FFC">
        <w:rPr>
          <w:rFonts w:asciiTheme="minorHAnsi" w:eastAsia="Calibri" w:hAnsiTheme="minorHAnsi" w:cstheme="minorHAnsi"/>
          <w:snapToGrid/>
          <w:sz w:val="22"/>
          <w:szCs w:val="22"/>
        </w:rPr>
        <w:t xml:space="preserve"> Information Technology (IT) staff immediately of the failure of the computer system. </w:t>
      </w:r>
    </w:p>
    <w:p w14:paraId="241B21BB" w14:textId="6BB9F875" w:rsidR="009B7FFC" w:rsidRPr="009B7FFC" w:rsidRDefault="009B7FFC" w:rsidP="009B7FFC">
      <w:pPr>
        <w:numPr>
          <w:ilvl w:val="0"/>
          <w:numId w:val="15"/>
        </w:numPr>
        <w:jc w:val="both"/>
        <w:rPr>
          <w:rFonts w:asciiTheme="minorHAnsi" w:eastAsia="Calibri" w:hAnsiTheme="minorHAnsi" w:cstheme="minorHAnsi"/>
          <w:snapToGrid/>
          <w:sz w:val="22"/>
          <w:szCs w:val="22"/>
        </w:rPr>
      </w:pPr>
      <w:r>
        <w:rPr>
          <w:rFonts w:asciiTheme="minorHAnsi" w:eastAsia="Calibri" w:hAnsiTheme="minorHAnsi" w:cstheme="minorHAnsi"/>
          <w:snapToGrid/>
          <w:sz w:val="22"/>
          <w:szCs w:val="22"/>
        </w:rPr>
        <w:t xml:space="preserve">SBGHC IT staff will communicate with Registration staff to make a system wide page indicating the scope of the issue. </w:t>
      </w:r>
    </w:p>
    <w:p w14:paraId="600E6E8E" w14:textId="22ED01EF" w:rsidR="00A972ED" w:rsidRDefault="00A972ED" w:rsidP="009B7FFC">
      <w:pPr>
        <w:numPr>
          <w:ilvl w:val="0"/>
          <w:numId w:val="15"/>
        </w:numPr>
        <w:jc w:val="both"/>
        <w:rPr>
          <w:rFonts w:asciiTheme="minorHAnsi" w:eastAsia="Calibri" w:hAnsiTheme="minorHAnsi" w:cstheme="minorHAnsi"/>
          <w:snapToGrid/>
          <w:sz w:val="22"/>
          <w:szCs w:val="22"/>
        </w:rPr>
      </w:pPr>
      <w:r w:rsidRPr="009B7FFC">
        <w:rPr>
          <w:rFonts w:asciiTheme="minorHAnsi" w:eastAsia="Calibri" w:hAnsiTheme="minorHAnsi" w:cstheme="minorHAnsi"/>
          <w:snapToGrid/>
          <w:sz w:val="22"/>
          <w:szCs w:val="22"/>
        </w:rPr>
        <w:t xml:space="preserve">IT staff will then begin to work on diagnosing and correcting the issue. </w:t>
      </w:r>
    </w:p>
    <w:p w14:paraId="796FFC7F" w14:textId="25CDF0CC" w:rsidR="009B7FFC" w:rsidRPr="009B7FFC" w:rsidRDefault="009B7FFC" w:rsidP="009B7FFC">
      <w:pPr>
        <w:numPr>
          <w:ilvl w:val="0"/>
          <w:numId w:val="15"/>
        </w:numPr>
        <w:jc w:val="both"/>
        <w:rPr>
          <w:rFonts w:asciiTheme="minorHAnsi" w:eastAsia="Calibri" w:hAnsiTheme="minorHAnsi" w:cstheme="minorHAnsi"/>
          <w:snapToGrid/>
          <w:sz w:val="22"/>
          <w:szCs w:val="22"/>
        </w:rPr>
      </w:pPr>
      <w:r>
        <w:rPr>
          <w:rFonts w:asciiTheme="minorHAnsi" w:eastAsia="Calibri" w:hAnsiTheme="minorHAnsi" w:cstheme="minorHAnsi"/>
          <w:snapToGrid/>
          <w:sz w:val="22"/>
          <w:szCs w:val="22"/>
        </w:rPr>
        <w:t xml:space="preserve">SBGHC IT staff will communicate with Registration staff to make a system wide page indicating </w:t>
      </w:r>
      <w:r>
        <w:rPr>
          <w:rFonts w:asciiTheme="minorHAnsi" w:eastAsia="Calibri" w:hAnsiTheme="minorHAnsi" w:cstheme="minorHAnsi"/>
          <w:snapToGrid/>
          <w:sz w:val="22"/>
          <w:szCs w:val="22"/>
        </w:rPr>
        <w:t xml:space="preserve">an all clear so that users may begin using the system(s) again. </w:t>
      </w:r>
    </w:p>
    <w:p w14:paraId="24B41CF9" w14:textId="743C2994" w:rsidR="00A972ED" w:rsidRDefault="009B7FFC" w:rsidP="009B7FFC">
      <w:pPr>
        <w:numPr>
          <w:ilvl w:val="0"/>
          <w:numId w:val="15"/>
        </w:numPr>
        <w:jc w:val="both"/>
        <w:rPr>
          <w:rFonts w:asciiTheme="minorHAnsi" w:eastAsia="Calibri" w:hAnsiTheme="minorHAnsi" w:cstheme="minorHAnsi"/>
          <w:snapToGrid/>
          <w:sz w:val="22"/>
          <w:szCs w:val="22"/>
        </w:rPr>
      </w:pPr>
      <w:r>
        <w:rPr>
          <w:rFonts w:asciiTheme="minorHAnsi" w:eastAsia="Calibri" w:hAnsiTheme="minorHAnsi" w:cstheme="minorHAnsi"/>
          <w:snapToGrid/>
          <w:sz w:val="22"/>
          <w:szCs w:val="22"/>
        </w:rPr>
        <w:t>Depending on the scope of the issue, clinical staff may need to</w:t>
      </w:r>
      <w:r w:rsidR="00A972ED" w:rsidRPr="009B7FFC">
        <w:rPr>
          <w:rFonts w:asciiTheme="minorHAnsi" w:eastAsia="Calibri" w:hAnsiTheme="minorHAnsi" w:cstheme="minorHAnsi"/>
          <w:snapToGrid/>
          <w:sz w:val="22"/>
          <w:szCs w:val="22"/>
        </w:rPr>
        <w:t xml:space="preserve"> move to paper based patient charting. Upon restoration of the system</w:t>
      </w:r>
      <w:r>
        <w:rPr>
          <w:rFonts w:asciiTheme="minorHAnsi" w:eastAsia="Calibri" w:hAnsiTheme="minorHAnsi" w:cstheme="minorHAnsi"/>
          <w:snapToGrid/>
          <w:sz w:val="22"/>
          <w:szCs w:val="22"/>
        </w:rPr>
        <w:t>,</w:t>
      </w:r>
      <w:r w:rsidR="00A972ED" w:rsidRPr="009B7FFC">
        <w:rPr>
          <w:rFonts w:asciiTheme="minorHAnsi" w:eastAsia="Calibri" w:hAnsiTheme="minorHAnsi" w:cstheme="minorHAnsi"/>
          <w:snapToGrid/>
          <w:sz w:val="22"/>
          <w:szCs w:val="22"/>
        </w:rPr>
        <w:t xml:space="preserve"> the </w:t>
      </w:r>
      <w:r>
        <w:rPr>
          <w:rFonts w:asciiTheme="minorHAnsi" w:eastAsia="Calibri" w:hAnsiTheme="minorHAnsi" w:cstheme="minorHAnsi"/>
          <w:snapToGrid/>
          <w:sz w:val="22"/>
          <w:szCs w:val="22"/>
        </w:rPr>
        <w:t>c</w:t>
      </w:r>
      <w:r w:rsidR="00A972ED" w:rsidRPr="009B7FFC">
        <w:rPr>
          <w:rFonts w:asciiTheme="minorHAnsi" w:eastAsia="Calibri" w:hAnsiTheme="minorHAnsi" w:cstheme="minorHAnsi"/>
          <w:snapToGrid/>
          <w:sz w:val="22"/>
          <w:szCs w:val="22"/>
        </w:rPr>
        <w:t xml:space="preserve">linical notes shall be </w:t>
      </w:r>
      <w:r>
        <w:rPr>
          <w:rFonts w:asciiTheme="minorHAnsi" w:eastAsia="Calibri" w:hAnsiTheme="minorHAnsi" w:cstheme="minorHAnsi"/>
          <w:snapToGrid/>
          <w:sz w:val="22"/>
          <w:szCs w:val="22"/>
        </w:rPr>
        <w:t xml:space="preserve">back </w:t>
      </w:r>
      <w:r w:rsidR="00A972ED" w:rsidRPr="009B7FFC">
        <w:rPr>
          <w:rFonts w:asciiTheme="minorHAnsi" w:eastAsia="Calibri" w:hAnsiTheme="minorHAnsi" w:cstheme="minorHAnsi"/>
          <w:snapToGrid/>
          <w:sz w:val="22"/>
          <w:szCs w:val="22"/>
        </w:rPr>
        <w:t xml:space="preserve">entered in to the electronic system. </w:t>
      </w:r>
    </w:p>
    <w:p w14:paraId="4313F585" w14:textId="0B6789A9" w:rsidR="009B7FFC" w:rsidRPr="009B7FFC" w:rsidRDefault="009B7FFC" w:rsidP="009B7FFC">
      <w:pPr>
        <w:numPr>
          <w:ilvl w:val="0"/>
          <w:numId w:val="15"/>
        </w:numPr>
        <w:jc w:val="both"/>
        <w:rPr>
          <w:rFonts w:asciiTheme="minorHAnsi" w:eastAsia="Calibri" w:hAnsiTheme="minorHAnsi" w:cstheme="minorHAnsi"/>
          <w:snapToGrid/>
          <w:sz w:val="22"/>
          <w:szCs w:val="22"/>
        </w:rPr>
      </w:pPr>
      <w:r w:rsidRPr="009B7FFC">
        <w:rPr>
          <w:rFonts w:asciiTheme="minorHAnsi" w:eastAsia="Calibri" w:hAnsiTheme="minorHAnsi" w:cstheme="minorHAnsi"/>
          <w:snapToGrid/>
          <w:sz w:val="22"/>
          <w:szCs w:val="22"/>
        </w:rPr>
        <w:t>The Team Leader shall also complete an Incident</w:t>
      </w:r>
      <w:r>
        <w:rPr>
          <w:rFonts w:asciiTheme="minorHAnsi" w:eastAsia="Calibri" w:hAnsiTheme="minorHAnsi" w:cstheme="minorHAnsi"/>
          <w:snapToGrid/>
          <w:sz w:val="22"/>
          <w:szCs w:val="22"/>
        </w:rPr>
        <w:t xml:space="preserve"> report in the RL6 system. </w:t>
      </w:r>
    </w:p>
    <w:p w14:paraId="2CC838B3" w14:textId="77777777" w:rsidR="00A972ED" w:rsidRPr="0011216B" w:rsidRDefault="00A972ED" w:rsidP="00A972ED">
      <w:pPr>
        <w:rPr>
          <w:rFonts w:asciiTheme="minorHAnsi" w:hAnsiTheme="minorHAnsi" w:cstheme="minorHAnsi"/>
          <w:sz w:val="22"/>
          <w:szCs w:val="22"/>
        </w:rPr>
      </w:pPr>
    </w:p>
    <w:p w14:paraId="1834065E" w14:textId="77777777" w:rsidR="00A972ED" w:rsidRPr="0011216B" w:rsidRDefault="00A972ED" w:rsidP="00A972ED">
      <w:pPr>
        <w:rPr>
          <w:rFonts w:asciiTheme="minorHAnsi" w:hAnsiTheme="minorHAnsi" w:cstheme="minorHAnsi"/>
          <w:b/>
          <w:sz w:val="22"/>
          <w:szCs w:val="22"/>
        </w:rPr>
      </w:pPr>
      <w:r w:rsidRPr="0011216B">
        <w:rPr>
          <w:rFonts w:asciiTheme="minorHAnsi" w:hAnsiTheme="minorHAnsi" w:cstheme="minorHAnsi"/>
          <w:b/>
          <w:sz w:val="22"/>
          <w:szCs w:val="22"/>
        </w:rPr>
        <w:t>AFTER NORMAL BUSINESS HOURS</w:t>
      </w:r>
    </w:p>
    <w:p w14:paraId="1EE507BC" w14:textId="36D1E43A" w:rsidR="00A972ED" w:rsidRDefault="009B7FFC" w:rsidP="009B7FFC">
      <w:pPr>
        <w:numPr>
          <w:ilvl w:val="0"/>
          <w:numId w:val="15"/>
        </w:numPr>
        <w:jc w:val="both"/>
        <w:rPr>
          <w:rFonts w:asciiTheme="minorHAnsi" w:eastAsia="Calibri" w:hAnsiTheme="minorHAnsi" w:cstheme="minorHAnsi"/>
          <w:snapToGrid/>
          <w:sz w:val="22"/>
          <w:szCs w:val="22"/>
        </w:rPr>
      </w:pPr>
      <w:r>
        <w:rPr>
          <w:rFonts w:asciiTheme="minorHAnsi" w:eastAsia="Calibri" w:hAnsiTheme="minorHAnsi" w:cstheme="minorHAnsi"/>
          <w:snapToGrid/>
          <w:sz w:val="22"/>
          <w:szCs w:val="22"/>
        </w:rPr>
        <w:t xml:space="preserve">The Team Leader will contact the Manager on call for direction. </w:t>
      </w:r>
    </w:p>
    <w:p w14:paraId="2D2D4775" w14:textId="043F5085" w:rsidR="009B7FFC" w:rsidRDefault="009B7FFC" w:rsidP="009B7FFC">
      <w:pPr>
        <w:numPr>
          <w:ilvl w:val="0"/>
          <w:numId w:val="15"/>
        </w:numPr>
        <w:jc w:val="both"/>
        <w:rPr>
          <w:rFonts w:asciiTheme="minorHAnsi" w:eastAsia="Calibri" w:hAnsiTheme="minorHAnsi" w:cstheme="minorHAnsi"/>
          <w:snapToGrid/>
          <w:sz w:val="22"/>
          <w:szCs w:val="22"/>
        </w:rPr>
      </w:pPr>
      <w:r>
        <w:rPr>
          <w:rFonts w:asciiTheme="minorHAnsi" w:eastAsia="Calibri" w:hAnsiTheme="minorHAnsi" w:cstheme="minorHAnsi"/>
          <w:snapToGrid/>
          <w:sz w:val="22"/>
          <w:szCs w:val="22"/>
        </w:rPr>
        <w:t xml:space="preserve">Manager on call will contact SBGHC IT staff and provide details of the issue. </w:t>
      </w:r>
    </w:p>
    <w:p w14:paraId="0C009EC4" w14:textId="51B6EBA1" w:rsidR="009B7FFC" w:rsidRPr="009B7FFC" w:rsidRDefault="009B7FFC" w:rsidP="009B7FFC">
      <w:pPr>
        <w:numPr>
          <w:ilvl w:val="0"/>
          <w:numId w:val="15"/>
        </w:numPr>
        <w:jc w:val="both"/>
        <w:rPr>
          <w:rFonts w:asciiTheme="minorHAnsi" w:eastAsia="Calibri" w:hAnsiTheme="minorHAnsi" w:cstheme="minorHAnsi"/>
          <w:snapToGrid/>
          <w:sz w:val="22"/>
          <w:szCs w:val="22"/>
        </w:rPr>
      </w:pPr>
      <w:r w:rsidRPr="009B7FFC">
        <w:rPr>
          <w:rFonts w:asciiTheme="minorHAnsi" w:eastAsia="Calibri" w:hAnsiTheme="minorHAnsi" w:cstheme="minorHAnsi"/>
          <w:snapToGrid/>
          <w:sz w:val="22"/>
          <w:szCs w:val="22"/>
        </w:rPr>
        <w:t xml:space="preserve">IT staff will then begin to work on diagnosing and correcting the issue. </w:t>
      </w:r>
    </w:p>
    <w:p w14:paraId="35E9CCCA" w14:textId="77777777" w:rsidR="009B7FFC" w:rsidRPr="009B7FFC" w:rsidRDefault="009B7FFC" w:rsidP="009B7FFC">
      <w:pPr>
        <w:numPr>
          <w:ilvl w:val="0"/>
          <w:numId w:val="15"/>
        </w:numPr>
        <w:jc w:val="both"/>
        <w:rPr>
          <w:rFonts w:asciiTheme="minorHAnsi" w:eastAsia="Calibri" w:hAnsiTheme="minorHAnsi" w:cstheme="minorHAnsi"/>
          <w:snapToGrid/>
          <w:sz w:val="22"/>
          <w:szCs w:val="22"/>
        </w:rPr>
      </w:pPr>
      <w:r>
        <w:rPr>
          <w:rFonts w:asciiTheme="minorHAnsi" w:eastAsia="Calibri" w:hAnsiTheme="minorHAnsi" w:cstheme="minorHAnsi"/>
          <w:snapToGrid/>
          <w:sz w:val="22"/>
          <w:szCs w:val="22"/>
        </w:rPr>
        <w:t>Depending on the scope of the issue, clinical staff may need to</w:t>
      </w:r>
      <w:r w:rsidRPr="009B7FFC">
        <w:rPr>
          <w:rFonts w:asciiTheme="minorHAnsi" w:eastAsia="Calibri" w:hAnsiTheme="minorHAnsi" w:cstheme="minorHAnsi"/>
          <w:snapToGrid/>
          <w:sz w:val="22"/>
          <w:szCs w:val="22"/>
        </w:rPr>
        <w:t xml:space="preserve"> move to paper based patient charting. Upon restoration of the system</w:t>
      </w:r>
      <w:r>
        <w:rPr>
          <w:rFonts w:asciiTheme="minorHAnsi" w:eastAsia="Calibri" w:hAnsiTheme="minorHAnsi" w:cstheme="minorHAnsi"/>
          <w:snapToGrid/>
          <w:sz w:val="22"/>
          <w:szCs w:val="22"/>
        </w:rPr>
        <w:t>,</w:t>
      </w:r>
      <w:r w:rsidRPr="009B7FFC">
        <w:rPr>
          <w:rFonts w:asciiTheme="minorHAnsi" w:eastAsia="Calibri" w:hAnsiTheme="minorHAnsi" w:cstheme="minorHAnsi"/>
          <w:snapToGrid/>
          <w:sz w:val="22"/>
          <w:szCs w:val="22"/>
        </w:rPr>
        <w:t xml:space="preserve"> the </w:t>
      </w:r>
      <w:r>
        <w:rPr>
          <w:rFonts w:asciiTheme="minorHAnsi" w:eastAsia="Calibri" w:hAnsiTheme="minorHAnsi" w:cstheme="minorHAnsi"/>
          <w:snapToGrid/>
          <w:sz w:val="22"/>
          <w:szCs w:val="22"/>
        </w:rPr>
        <w:t>c</w:t>
      </w:r>
      <w:r w:rsidRPr="009B7FFC">
        <w:rPr>
          <w:rFonts w:asciiTheme="minorHAnsi" w:eastAsia="Calibri" w:hAnsiTheme="minorHAnsi" w:cstheme="minorHAnsi"/>
          <w:snapToGrid/>
          <w:sz w:val="22"/>
          <w:szCs w:val="22"/>
        </w:rPr>
        <w:t xml:space="preserve">linical notes shall be </w:t>
      </w:r>
      <w:r>
        <w:rPr>
          <w:rFonts w:asciiTheme="minorHAnsi" w:eastAsia="Calibri" w:hAnsiTheme="minorHAnsi" w:cstheme="minorHAnsi"/>
          <w:snapToGrid/>
          <w:sz w:val="22"/>
          <w:szCs w:val="22"/>
        </w:rPr>
        <w:t xml:space="preserve">back </w:t>
      </w:r>
      <w:r w:rsidRPr="009B7FFC">
        <w:rPr>
          <w:rFonts w:asciiTheme="minorHAnsi" w:eastAsia="Calibri" w:hAnsiTheme="minorHAnsi" w:cstheme="minorHAnsi"/>
          <w:snapToGrid/>
          <w:sz w:val="22"/>
          <w:szCs w:val="22"/>
        </w:rPr>
        <w:t xml:space="preserve">entered in to the electronic system. </w:t>
      </w:r>
    </w:p>
    <w:p w14:paraId="1FEF07FE" w14:textId="5A7CAADF" w:rsidR="00A972ED" w:rsidRPr="009B7FFC" w:rsidRDefault="00A972ED" w:rsidP="009B7FFC">
      <w:pPr>
        <w:numPr>
          <w:ilvl w:val="0"/>
          <w:numId w:val="15"/>
        </w:numPr>
        <w:jc w:val="both"/>
        <w:rPr>
          <w:rFonts w:asciiTheme="minorHAnsi" w:eastAsia="Calibri" w:hAnsiTheme="minorHAnsi" w:cstheme="minorHAnsi"/>
          <w:snapToGrid/>
          <w:sz w:val="22"/>
          <w:szCs w:val="22"/>
        </w:rPr>
      </w:pPr>
      <w:r w:rsidRPr="009B7FFC">
        <w:rPr>
          <w:rFonts w:asciiTheme="minorHAnsi" w:eastAsia="Calibri" w:hAnsiTheme="minorHAnsi" w:cstheme="minorHAnsi"/>
          <w:snapToGrid/>
          <w:sz w:val="22"/>
          <w:szCs w:val="22"/>
        </w:rPr>
        <w:t>The Team Leader shall also complete an Incident</w:t>
      </w:r>
      <w:r w:rsidR="009B7FFC">
        <w:rPr>
          <w:rFonts w:asciiTheme="minorHAnsi" w:eastAsia="Calibri" w:hAnsiTheme="minorHAnsi" w:cstheme="minorHAnsi"/>
          <w:snapToGrid/>
          <w:sz w:val="22"/>
          <w:szCs w:val="22"/>
        </w:rPr>
        <w:t xml:space="preserve"> report in the RL6 system. </w:t>
      </w:r>
    </w:p>
    <w:p w14:paraId="30126D52" w14:textId="77777777" w:rsidR="00A972ED" w:rsidRPr="009B7FFC" w:rsidRDefault="00A972ED" w:rsidP="009B7FFC">
      <w:pPr>
        <w:ind w:left="360"/>
        <w:jc w:val="both"/>
        <w:rPr>
          <w:rFonts w:asciiTheme="minorHAnsi" w:eastAsia="Calibri" w:hAnsiTheme="minorHAnsi" w:cstheme="minorHAnsi"/>
          <w:snapToGrid/>
          <w:sz w:val="22"/>
          <w:szCs w:val="22"/>
        </w:rPr>
      </w:pPr>
    </w:p>
    <w:p w14:paraId="4DF8B8A8" w14:textId="77777777" w:rsidR="00A972ED" w:rsidRPr="0011216B" w:rsidRDefault="00A972ED" w:rsidP="00A972ED">
      <w:pPr>
        <w:jc w:val="center"/>
        <w:rPr>
          <w:rFonts w:asciiTheme="minorHAnsi" w:hAnsiTheme="minorHAnsi" w:cstheme="minorHAnsi"/>
          <w:sz w:val="22"/>
          <w:szCs w:val="22"/>
        </w:rPr>
      </w:pPr>
    </w:p>
    <w:p w14:paraId="59D0E503" w14:textId="77777777" w:rsidR="00A972ED" w:rsidRPr="0011216B" w:rsidRDefault="00A972ED" w:rsidP="00A972ED">
      <w:pPr>
        <w:jc w:val="center"/>
        <w:rPr>
          <w:rFonts w:asciiTheme="minorHAnsi" w:hAnsiTheme="minorHAnsi" w:cstheme="minorHAnsi"/>
          <w:sz w:val="22"/>
          <w:szCs w:val="22"/>
        </w:rPr>
      </w:pPr>
    </w:p>
    <w:p w14:paraId="3DEE9814" w14:textId="77777777" w:rsidR="00A972ED" w:rsidRPr="0011216B" w:rsidRDefault="00A972ED" w:rsidP="00A972ED">
      <w:pPr>
        <w:jc w:val="center"/>
        <w:rPr>
          <w:rFonts w:asciiTheme="minorHAnsi" w:hAnsiTheme="minorHAnsi" w:cstheme="minorHAnsi"/>
          <w:sz w:val="22"/>
          <w:szCs w:val="22"/>
        </w:rPr>
      </w:pPr>
    </w:p>
    <w:p w14:paraId="054D1801" w14:textId="77777777" w:rsidR="00A972ED" w:rsidRPr="0011216B" w:rsidRDefault="00A972ED" w:rsidP="00A972ED">
      <w:pPr>
        <w:jc w:val="center"/>
        <w:rPr>
          <w:rFonts w:asciiTheme="minorHAnsi" w:hAnsiTheme="minorHAnsi" w:cstheme="minorHAnsi"/>
          <w:sz w:val="22"/>
          <w:szCs w:val="22"/>
        </w:rPr>
      </w:pPr>
    </w:p>
    <w:p w14:paraId="799E7E94" w14:textId="77777777" w:rsidR="00A972ED" w:rsidRPr="0011216B" w:rsidRDefault="00A972ED" w:rsidP="00A972ED">
      <w:pPr>
        <w:jc w:val="center"/>
        <w:rPr>
          <w:rFonts w:asciiTheme="minorHAnsi" w:hAnsiTheme="minorHAnsi" w:cstheme="minorHAnsi"/>
          <w:sz w:val="22"/>
          <w:szCs w:val="22"/>
        </w:rPr>
      </w:pPr>
    </w:p>
    <w:p w14:paraId="506AF803" w14:textId="77777777" w:rsidR="00A972ED" w:rsidRPr="0011216B" w:rsidRDefault="00A972ED" w:rsidP="00A972ED">
      <w:pPr>
        <w:jc w:val="center"/>
        <w:rPr>
          <w:rFonts w:asciiTheme="minorHAnsi" w:hAnsiTheme="minorHAnsi" w:cstheme="minorHAnsi"/>
          <w:sz w:val="22"/>
          <w:szCs w:val="22"/>
        </w:rPr>
      </w:pPr>
    </w:p>
    <w:p w14:paraId="32B97BDC" w14:textId="77777777" w:rsidR="00A972ED" w:rsidRPr="0011216B" w:rsidRDefault="00A972ED" w:rsidP="00A972ED">
      <w:pPr>
        <w:jc w:val="center"/>
        <w:rPr>
          <w:rFonts w:asciiTheme="minorHAnsi" w:hAnsiTheme="minorHAnsi" w:cstheme="minorHAnsi"/>
          <w:sz w:val="22"/>
          <w:szCs w:val="22"/>
        </w:rPr>
      </w:pPr>
    </w:p>
    <w:p w14:paraId="10D16890" w14:textId="77777777" w:rsidR="00A972ED" w:rsidRPr="0011216B" w:rsidRDefault="00A972ED" w:rsidP="00A972ED">
      <w:pPr>
        <w:jc w:val="center"/>
        <w:rPr>
          <w:rFonts w:asciiTheme="minorHAnsi" w:hAnsiTheme="minorHAnsi" w:cstheme="minorHAnsi"/>
          <w:sz w:val="22"/>
          <w:szCs w:val="22"/>
        </w:rPr>
      </w:pPr>
    </w:p>
    <w:p w14:paraId="4CA51449" w14:textId="77777777" w:rsidR="00A972ED" w:rsidRPr="0011216B" w:rsidRDefault="00A972ED" w:rsidP="00A972ED">
      <w:pPr>
        <w:jc w:val="center"/>
        <w:rPr>
          <w:rFonts w:asciiTheme="minorHAnsi" w:hAnsiTheme="minorHAnsi" w:cstheme="minorHAnsi"/>
          <w:sz w:val="22"/>
          <w:szCs w:val="22"/>
        </w:rPr>
      </w:pPr>
    </w:p>
    <w:p w14:paraId="7408024B" w14:textId="77777777" w:rsidR="00A972ED" w:rsidRPr="0011216B" w:rsidRDefault="00A972ED" w:rsidP="00A972ED">
      <w:pPr>
        <w:jc w:val="center"/>
        <w:rPr>
          <w:rFonts w:asciiTheme="minorHAnsi" w:hAnsiTheme="minorHAnsi" w:cstheme="minorHAnsi"/>
          <w:sz w:val="22"/>
          <w:szCs w:val="22"/>
        </w:rPr>
      </w:pPr>
    </w:p>
    <w:p w14:paraId="724CE5EA" w14:textId="77777777" w:rsidR="00A972ED" w:rsidRPr="0011216B" w:rsidRDefault="00A972ED" w:rsidP="00A972ED">
      <w:pPr>
        <w:jc w:val="center"/>
        <w:rPr>
          <w:rFonts w:asciiTheme="minorHAnsi" w:hAnsiTheme="minorHAnsi" w:cstheme="minorHAnsi"/>
          <w:sz w:val="22"/>
          <w:szCs w:val="22"/>
        </w:rPr>
      </w:pPr>
    </w:p>
    <w:p w14:paraId="0B1D26CA" w14:textId="77777777" w:rsidR="00A972ED" w:rsidRPr="0011216B" w:rsidRDefault="00A972ED" w:rsidP="00A972ED">
      <w:pPr>
        <w:jc w:val="center"/>
        <w:rPr>
          <w:rFonts w:asciiTheme="minorHAnsi" w:hAnsiTheme="minorHAnsi" w:cstheme="minorHAnsi"/>
          <w:sz w:val="22"/>
          <w:szCs w:val="22"/>
        </w:rPr>
      </w:pPr>
    </w:p>
    <w:p w14:paraId="7865D2B2" w14:textId="77777777" w:rsidR="00A972ED" w:rsidRPr="0011216B" w:rsidRDefault="00A972ED" w:rsidP="00A972ED">
      <w:pPr>
        <w:rPr>
          <w:rFonts w:asciiTheme="minorHAnsi" w:hAnsiTheme="minorHAnsi" w:cstheme="minorHAnsi"/>
          <w:sz w:val="22"/>
          <w:szCs w:val="22"/>
        </w:rPr>
      </w:pPr>
    </w:p>
    <w:p w14:paraId="7550E328" w14:textId="77777777" w:rsidR="00A972ED" w:rsidRPr="0011216B" w:rsidRDefault="00A972ED" w:rsidP="00A972ED">
      <w:pPr>
        <w:rPr>
          <w:rFonts w:asciiTheme="minorHAnsi" w:hAnsiTheme="minorHAnsi" w:cstheme="minorHAnsi"/>
          <w:sz w:val="22"/>
          <w:szCs w:val="22"/>
        </w:rPr>
      </w:pPr>
    </w:p>
    <w:p w14:paraId="3B277655" w14:textId="77777777" w:rsidR="00A972ED" w:rsidRPr="0011216B" w:rsidRDefault="00A972ED" w:rsidP="00A972ED">
      <w:pPr>
        <w:rPr>
          <w:rFonts w:asciiTheme="minorHAnsi" w:hAnsiTheme="minorHAnsi" w:cstheme="minorHAnsi"/>
          <w:sz w:val="22"/>
          <w:szCs w:val="22"/>
        </w:rPr>
      </w:pPr>
    </w:p>
    <w:p w14:paraId="73F37E02" w14:textId="77777777" w:rsidR="00A972ED" w:rsidRPr="0011216B" w:rsidRDefault="00A972ED" w:rsidP="00A972ED">
      <w:pPr>
        <w:rPr>
          <w:rFonts w:asciiTheme="minorHAnsi" w:hAnsiTheme="minorHAnsi" w:cstheme="minorHAnsi"/>
          <w:sz w:val="22"/>
          <w:szCs w:val="22"/>
        </w:rPr>
      </w:pPr>
    </w:p>
    <w:p w14:paraId="5702D63C" w14:textId="5B436375" w:rsidR="00A972ED" w:rsidRPr="00EE2D3F" w:rsidRDefault="00A972ED" w:rsidP="009B7FFC">
      <w:pPr>
        <w:rPr>
          <w:rFonts w:ascii="Calibri" w:hAnsi="Calibri"/>
          <w:b/>
          <w:sz w:val="32"/>
          <w:szCs w:val="32"/>
          <w:lang w:val="en-GB"/>
        </w:rPr>
      </w:pPr>
      <w:r w:rsidRPr="0011216B">
        <w:rPr>
          <w:rFonts w:asciiTheme="minorHAnsi" w:hAnsiTheme="minorHAnsi" w:cstheme="minorHAnsi"/>
          <w:sz w:val="22"/>
          <w:szCs w:val="22"/>
        </w:rPr>
        <w:br w:type="page"/>
      </w:r>
    </w:p>
    <w:p w14:paraId="462420E4" w14:textId="11315EEF" w:rsidR="002D0361" w:rsidRDefault="00230791" w:rsidP="00230791">
      <w:pPr>
        <w:snapToGrid w:val="0"/>
        <w:rPr>
          <w:rFonts w:asciiTheme="minorHAnsi" w:hAnsiTheme="minorHAnsi" w:cstheme="minorHAnsi"/>
          <w:b/>
          <w:sz w:val="22"/>
          <w:szCs w:val="22"/>
          <w:u w:val="single"/>
        </w:rPr>
      </w:pPr>
      <w:r w:rsidRPr="007447D4">
        <w:rPr>
          <w:rFonts w:asciiTheme="minorHAnsi" w:hAnsiTheme="minorHAnsi" w:cstheme="minorHAnsi"/>
          <w:b/>
          <w:sz w:val="22"/>
          <w:szCs w:val="22"/>
          <w:u w:val="single"/>
        </w:rPr>
        <w:lastRenderedPageBreak/>
        <w:t>DEFINITIONS</w:t>
      </w:r>
    </w:p>
    <w:p w14:paraId="2E13B2EB" w14:textId="313E03CC" w:rsidR="009B7FFC" w:rsidRPr="009B7FFC" w:rsidRDefault="009B7FFC" w:rsidP="00230791">
      <w:pPr>
        <w:snapToGrid w:val="0"/>
        <w:rPr>
          <w:rFonts w:asciiTheme="minorHAnsi" w:hAnsiTheme="minorHAnsi" w:cstheme="minorHAnsi"/>
          <w:sz w:val="22"/>
          <w:szCs w:val="22"/>
        </w:rPr>
      </w:pPr>
      <w:r w:rsidRPr="009B7FFC">
        <w:rPr>
          <w:rFonts w:asciiTheme="minorHAnsi" w:hAnsiTheme="minorHAnsi" w:cstheme="minorHAnsi"/>
          <w:sz w:val="22"/>
          <w:szCs w:val="22"/>
        </w:rPr>
        <w:t xml:space="preserve">None applicable to this policy. </w:t>
      </w:r>
    </w:p>
    <w:p w14:paraId="682151B5" w14:textId="77777777" w:rsidR="00230791" w:rsidRPr="007447D4" w:rsidRDefault="00230791" w:rsidP="00230791">
      <w:pPr>
        <w:snapToGrid w:val="0"/>
        <w:rPr>
          <w:rFonts w:asciiTheme="minorHAnsi" w:hAnsiTheme="minorHAnsi" w:cstheme="minorHAnsi"/>
          <w:b/>
          <w:sz w:val="22"/>
          <w:szCs w:val="22"/>
          <w:u w:val="single"/>
        </w:rPr>
      </w:pPr>
    </w:p>
    <w:p w14:paraId="61487820" w14:textId="4EE3A7A5" w:rsidR="00230791" w:rsidRPr="007447D4" w:rsidRDefault="00E76ABD" w:rsidP="00230791">
      <w:pPr>
        <w:snapToGrid w:val="0"/>
        <w:rPr>
          <w:rFonts w:asciiTheme="minorHAnsi" w:hAnsiTheme="minorHAnsi" w:cstheme="minorHAnsi"/>
          <w:b/>
          <w:sz w:val="22"/>
          <w:szCs w:val="22"/>
          <w:u w:val="single"/>
        </w:rPr>
      </w:pPr>
      <w:r w:rsidRPr="007447D4">
        <w:rPr>
          <w:rFonts w:asciiTheme="minorHAnsi" w:hAnsiTheme="minorHAnsi" w:cstheme="minorHAnsi"/>
          <w:b/>
          <w:sz w:val="22"/>
          <w:szCs w:val="22"/>
          <w:u w:val="single"/>
        </w:rPr>
        <w:t>REFERENCES</w:t>
      </w:r>
    </w:p>
    <w:p w14:paraId="4D244835" w14:textId="5D0A5901" w:rsidR="00B43F7A" w:rsidRPr="009B7FFC" w:rsidRDefault="009B7FFC" w:rsidP="00230791">
      <w:pPr>
        <w:snapToGrid w:val="0"/>
        <w:rPr>
          <w:rFonts w:asciiTheme="minorHAnsi" w:hAnsiTheme="minorHAnsi" w:cstheme="minorHAnsi"/>
          <w:sz w:val="22"/>
          <w:szCs w:val="22"/>
        </w:rPr>
      </w:pPr>
      <w:r w:rsidRPr="009B7FFC">
        <w:rPr>
          <w:rFonts w:asciiTheme="minorHAnsi" w:hAnsiTheme="minorHAnsi" w:cstheme="minorHAnsi"/>
          <w:sz w:val="22"/>
          <w:szCs w:val="22"/>
        </w:rPr>
        <w:t xml:space="preserve">None applicable to this policy. </w:t>
      </w:r>
    </w:p>
    <w:p w14:paraId="5BCEFD92" w14:textId="16905E1D" w:rsidR="004D161F" w:rsidRDefault="004D161F" w:rsidP="00230791">
      <w:pPr>
        <w:snapToGrid w:val="0"/>
        <w:rPr>
          <w:rFonts w:asciiTheme="minorHAnsi" w:hAnsiTheme="minorHAnsi" w:cstheme="minorHAnsi"/>
          <w:i/>
          <w:color w:val="808080" w:themeColor="background1" w:themeShade="80"/>
          <w:sz w:val="22"/>
          <w:szCs w:val="22"/>
        </w:rPr>
      </w:pPr>
    </w:p>
    <w:p w14:paraId="06136E43" w14:textId="77777777" w:rsidR="008874FE" w:rsidRDefault="008874FE" w:rsidP="008874FE">
      <w:pPr>
        <w:rPr>
          <w:rFonts w:ascii="Calibri" w:hAnsi="Calibri" w:cs="Calibri"/>
          <w:b/>
          <w:sz w:val="22"/>
          <w:szCs w:val="22"/>
          <w:u w:val="single"/>
        </w:rPr>
      </w:pPr>
      <w:r w:rsidRPr="00041F2E">
        <w:rPr>
          <w:rFonts w:ascii="Calibri" w:hAnsi="Calibri" w:cs="Calibri"/>
          <w:b/>
          <w:sz w:val="22"/>
          <w:szCs w:val="22"/>
          <w:u w:val="single"/>
        </w:rPr>
        <w:t>VERSION HISTORY</w:t>
      </w:r>
    </w:p>
    <w:p w14:paraId="3279C739" w14:textId="77777777" w:rsidR="008874FE" w:rsidRPr="00460BDC" w:rsidRDefault="008874FE" w:rsidP="008874FE">
      <w:pPr>
        <w:rPr>
          <w:rFonts w:ascii="Calibri" w:hAnsi="Calibri" w:cs="Calibri"/>
          <w:sz w:val="2"/>
          <w:szCs w:val="22"/>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70"/>
        <w:gridCol w:w="2520"/>
        <w:gridCol w:w="4320"/>
      </w:tblGrid>
      <w:tr w:rsidR="008874FE" w:rsidRPr="00A11414" w14:paraId="00989A44" w14:textId="77777777" w:rsidTr="00EF4771">
        <w:tc>
          <w:tcPr>
            <w:tcW w:w="1255" w:type="dxa"/>
            <w:tcBorders>
              <w:top w:val="single" w:sz="4" w:space="0" w:color="auto"/>
              <w:left w:val="single" w:sz="4" w:space="0" w:color="auto"/>
              <w:bottom w:val="single" w:sz="4" w:space="0" w:color="auto"/>
              <w:right w:val="single" w:sz="4" w:space="0" w:color="auto"/>
            </w:tcBorders>
            <w:vAlign w:val="center"/>
            <w:hideMark/>
          </w:tcPr>
          <w:p w14:paraId="04DCA91B" w14:textId="77777777" w:rsidR="008874FE" w:rsidRPr="00A11414" w:rsidRDefault="008874FE" w:rsidP="00EF4771">
            <w:pPr>
              <w:tabs>
                <w:tab w:val="left" w:pos="3924"/>
              </w:tabs>
              <w:rPr>
                <w:rFonts w:ascii="Calibri" w:hAnsi="Calibri" w:cs="Calibri"/>
                <w:b/>
                <w:sz w:val="22"/>
                <w:szCs w:val="22"/>
              </w:rPr>
            </w:pPr>
            <w:r w:rsidRPr="00A11414">
              <w:rPr>
                <w:rFonts w:ascii="Calibri" w:hAnsi="Calibri" w:cs="Calibri"/>
                <w:b/>
                <w:sz w:val="22"/>
                <w:szCs w:val="22"/>
              </w:rPr>
              <w:t>Version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0502AA8" w14:textId="77777777" w:rsidR="008874FE" w:rsidRPr="00A11414" w:rsidRDefault="008874FE" w:rsidP="00EF4771">
            <w:pPr>
              <w:tabs>
                <w:tab w:val="left" w:pos="3924"/>
              </w:tabs>
              <w:rPr>
                <w:rFonts w:ascii="Calibri" w:hAnsi="Calibri" w:cs="Calibri"/>
                <w:b/>
                <w:sz w:val="22"/>
                <w:szCs w:val="22"/>
              </w:rPr>
            </w:pPr>
            <w:r w:rsidRPr="00A11414">
              <w:rPr>
                <w:rFonts w:ascii="Calibri" w:hAnsi="Calibri" w:cs="Calibri"/>
                <w:b/>
                <w:sz w:val="22"/>
                <w:szCs w:val="22"/>
              </w:rPr>
              <w:t>Review Date</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E812B33" w14:textId="1BE4E69D" w:rsidR="008874FE" w:rsidRPr="00A11414" w:rsidRDefault="008874FE" w:rsidP="00EF4771">
            <w:pPr>
              <w:tabs>
                <w:tab w:val="left" w:pos="3924"/>
              </w:tabs>
              <w:rPr>
                <w:rFonts w:ascii="Calibri" w:hAnsi="Calibri" w:cs="Calibri"/>
                <w:b/>
                <w:sz w:val="22"/>
                <w:szCs w:val="22"/>
              </w:rPr>
            </w:pPr>
            <w:r w:rsidRPr="00A11414">
              <w:rPr>
                <w:rFonts w:ascii="Calibri" w:hAnsi="Calibri" w:cs="Calibri"/>
                <w:b/>
                <w:sz w:val="22"/>
                <w:szCs w:val="22"/>
              </w:rPr>
              <w:t>Changes Made By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C6317E5" w14:textId="376FDB05" w:rsidR="008874FE" w:rsidRPr="00A11414" w:rsidRDefault="008874FE" w:rsidP="00EF4771">
            <w:pPr>
              <w:tabs>
                <w:tab w:val="left" w:pos="3924"/>
              </w:tabs>
              <w:rPr>
                <w:rFonts w:ascii="Calibri" w:hAnsi="Calibri" w:cs="Calibri"/>
                <w:b/>
                <w:sz w:val="22"/>
                <w:szCs w:val="22"/>
              </w:rPr>
            </w:pPr>
            <w:r w:rsidRPr="00A11414">
              <w:rPr>
                <w:rFonts w:ascii="Calibri" w:hAnsi="Calibri" w:cs="Calibri"/>
                <w:b/>
                <w:sz w:val="22"/>
                <w:szCs w:val="22"/>
              </w:rPr>
              <w:t>Brief Summary of Revisions Made</w:t>
            </w:r>
          </w:p>
        </w:tc>
      </w:tr>
      <w:tr w:rsidR="008874FE" w:rsidRPr="00A11414" w14:paraId="474505AE" w14:textId="77777777" w:rsidTr="00EF4771">
        <w:tc>
          <w:tcPr>
            <w:tcW w:w="1255" w:type="dxa"/>
            <w:tcBorders>
              <w:top w:val="single" w:sz="4" w:space="0" w:color="auto"/>
              <w:left w:val="single" w:sz="4" w:space="0" w:color="auto"/>
              <w:bottom w:val="single" w:sz="4" w:space="0" w:color="auto"/>
              <w:right w:val="single" w:sz="4" w:space="0" w:color="auto"/>
            </w:tcBorders>
            <w:hideMark/>
          </w:tcPr>
          <w:p w14:paraId="7962CFBB" w14:textId="77777777" w:rsidR="008874FE" w:rsidRPr="00A11414" w:rsidRDefault="008874FE" w:rsidP="00EF4771">
            <w:pPr>
              <w:tabs>
                <w:tab w:val="left" w:pos="3924"/>
              </w:tabs>
              <w:rPr>
                <w:rFonts w:ascii="Calibri" w:hAnsi="Calibri" w:cs="Calibri"/>
                <w:sz w:val="22"/>
                <w:szCs w:val="22"/>
              </w:rPr>
            </w:pPr>
            <w:r w:rsidRPr="00A11414">
              <w:rPr>
                <w:rFonts w:ascii="Calibri" w:hAnsi="Calibri" w:cs="Calibri"/>
                <w:sz w:val="22"/>
                <w:szCs w:val="22"/>
              </w:rPr>
              <w:t>1.0</w:t>
            </w:r>
          </w:p>
        </w:tc>
        <w:tc>
          <w:tcPr>
            <w:tcW w:w="2070" w:type="dxa"/>
            <w:tcBorders>
              <w:top w:val="single" w:sz="4" w:space="0" w:color="auto"/>
              <w:left w:val="single" w:sz="4" w:space="0" w:color="auto"/>
              <w:bottom w:val="single" w:sz="4" w:space="0" w:color="auto"/>
              <w:right w:val="single" w:sz="4" w:space="0" w:color="auto"/>
            </w:tcBorders>
          </w:tcPr>
          <w:p w14:paraId="5EC83F81" w14:textId="77777777" w:rsidR="008874FE" w:rsidRPr="00A11414" w:rsidRDefault="008874FE" w:rsidP="00EF4771">
            <w:pPr>
              <w:tabs>
                <w:tab w:val="left" w:pos="3924"/>
              </w:tabs>
              <w:rPr>
                <w:rFonts w:ascii="Calibri" w:hAnsi="Calibri" w:cs="Calibr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433925EF" w14:textId="77777777" w:rsidR="008874FE" w:rsidRPr="00A11414" w:rsidRDefault="008874FE" w:rsidP="00EF4771">
            <w:pPr>
              <w:tabs>
                <w:tab w:val="left" w:pos="3924"/>
              </w:tabs>
              <w:rPr>
                <w:rFonts w:ascii="Calibri" w:hAnsi="Calibri" w:cs="Calibri"/>
                <w:sz w:val="22"/>
                <w:szCs w:val="22"/>
              </w:rPr>
            </w:pPr>
          </w:p>
        </w:tc>
        <w:tc>
          <w:tcPr>
            <w:tcW w:w="4320" w:type="dxa"/>
            <w:tcBorders>
              <w:top w:val="single" w:sz="4" w:space="0" w:color="auto"/>
              <w:left w:val="single" w:sz="4" w:space="0" w:color="auto"/>
              <w:bottom w:val="single" w:sz="4" w:space="0" w:color="auto"/>
              <w:right w:val="single" w:sz="4" w:space="0" w:color="auto"/>
            </w:tcBorders>
          </w:tcPr>
          <w:p w14:paraId="02711526" w14:textId="77777777" w:rsidR="008874FE" w:rsidRPr="00A11414" w:rsidRDefault="008874FE" w:rsidP="00EF4771">
            <w:pPr>
              <w:tabs>
                <w:tab w:val="left" w:pos="3924"/>
              </w:tabs>
              <w:rPr>
                <w:rFonts w:ascii="Calibri" w:hAnsi="Calibri" w:cs="Calibri"/>
                <w:sz w:val="22"/>
                <w:szCs w:val="22"/>
              </w:rPr>
            </w:pPr>
          </w:p>
        </w:tc>
      </w:tr>
    </w:tbl>
    <w:p w14:paraId="01D43A72" w14:textId="06F568CA" w:rsidR="001901BE" w:rsidRDefault="001901BE" w:rsidP="00230791">
      <w:pPr>
        <w:snapToGrid w:val="0"/>
        <w:rPr>
          <w:rFonts w:asciiTheme="minorHAnsi" w:hAnsiTheme="minorHAnsi" w:cstheme="minorHAnsi"/>
          <w:b/>
          <w:sz w:val="22"/>
          <w:szCs w:val="22"/>
          <w:u w:val="single"/>
        </w:rPr>
      </w:pPr>
    </w:p>
    <w:p w14:paraId="0FC1B300" w14:textId="1402090A" w:rsidR="009B7FFC" w:rsidRDefault="009B7FFC" w:rsidP="00230791">
      <w:pPr>
        <w:snapToGrid w:val="0"/>
        <w:rPr>
          <w:rFonts w:asciiTheme="minorHAnsi" w:hAnsiTheme="minorHAnsi" w:cstheme="minorHAnsi"/>
          <w:b/>
          <w:sz w:val="22"/>
          <w:szCs w:val="22"/>
          <w:u w:val="single"/>
        </w:rPr>
      </w:pPr>
    </w:p>
    <w:p w14:paraId="2D2191CF" w14:textId="3D76B476" w:rsidR="009B7FFC" w:rsidRDefault="009B7FFC" w:rsidP="00230791">
      <w:pPr>
        <w:snapToGrid w:val="0"/>
        <w:rPr>
          <w:rFonts w:asciiTheme="minorHAnsi" w:hAnsiTheme="minorHAnsi" w:cstheme="minorHAnsi"/>
          <w:b/>
          <w:sz w:val="22"/>
          <w:szCs w:val="22"/>
          <w:u w:val="single"/>
        </w:rPr>
      </w:pPr>
    </w:p>
    <w:p w14:paraId="0DF5F135" w14:textId="1DF100EF" w:rsidR="009B7FFC" w:rsidRDefault="009B7FFC" w:rsidP="00230791">
      <w:pPr>
        <w:snapToGrid w:val="0"/>
        <w:rPr>
          <w:rFonts w:asciiTheme="minorHAnsi" w:hAnsiTheme="minorHAnsi" w:cstheme="minorHAnsi"/>
          <w:b/>
          <w:sz w:val="22"/>
          <w:szCs w:val="22"/>
          <w:u w:val="single"/>
        </w:rPr>
      </w:pPr>
    </w:p>
    <w:p w14:paraId="41BD9F59" w14:textId="243C7B6B" w:rsidR="009B7FFC" w:rsidRDefault="009B7FFC" w:rsidP="00230791">
      <w:pPr>
        <w:snapToGrid w:val="0"/>
        <w:rPr>
          <w:rFonts w:asciiTheme="minorHAnsi" w:hAnsiTheme="minorHAnsi" w:cstheme="minorHAnsi"/>
          <w:b/>
          <w:sz w:val="22"/>
          <w:szCs w:val="22"/>
          <w:u w:val="single"/>
        </w:rPr>
      </w:pPr>
    </w:p>
    <w:p w14:paraId="3F577E87" w14:textId="4C9C9FC4" w:rsidR="009B7FFC" w:rsidRDefault="009B7FFC" w:rsidP="00230791">
      <w:pPr>
        <w:snapToGrid w:val="0"/>
        <w:rPr>
          <w:rFonts w:asciiTheme="minorHAnsi" w:hAnsiTheme="minorHAnsi" w:cstheme="minorHAnsi"/>
          <w:b/>
          <w:sz w:val="22"/>
          <w:szCs w:val="22"/>
          <w:u w:val="single"/>
        </w:rPr>
      </w:pPr>
    </w:p>
    <w:p w14:paraId="2FA9F287" w14:textId="4A9CB86C" w:rsidR="009B7FFC" w:rsidRDefault="009B7FFC" w:rsidP="00230791">
      <w:pPr>
        <w:snapToGrid w:val="0"/>
        <w:rPr>
          <w:rFonts w:asciiTheme="minorHAnsi" w:hAnsiTheme="minorHAnsi" w:cstheme="minorHAnsi"/>
          <w:b/>
          <w:sz w:val="22"/>
          <w:szCs w:val="22"/>
          <w:u w:val="single"/>
        </w:rPr>
      </w:pPr>
    </w:p>
    <w:p w14:paraId="795BD24F" w14:textId="75AA631F" w:rsidR="009B7FFC" w:rsidRDefault="009B7FFC" w:rsidP="00230791">
      <w:pPr>
        <w:snapToGrid w:val="0"/>
        <w:rPr>
          <w:rFonts w:asciiTheme="minorHAnsi" w:hAnsiTheme="minorHAnsi" w:cstheme="minorHAnsi"/>
          <w:b/>
          <w:sz w:val="22"/>
          <w:szCs w:val="22"/>
          <w:u w:val="single"/>
        </w:rPr>
      </w:pPr>
    </w:p>
    <w:p w14:paraId="24A98B9B" w14:textId="739F7B8F" w:rsidR="009B7FFC" w:rsidRDefault="009B7FFC" w:rsidP="00230791">
      <w:pPr>
        <w:snapToGrid w:val="0"/>
        <w:rPr>
          <w:rFonts w:asciiTheme="minorHAnsi" w:hAnsiTheme="minorHAnsi" w:cstheme="minorHAnsi"/>
          <w:b/>
          <w:sz w:val="22"/>
          <w:szCs w:val="22"/>
          <w:u w:val="single"/>
        </w:rPr>
      </w:pPr>
    </w:p>
    <w:p w14:paraId="4854192E" w14:textId="02E4E708" w:rsidR="009B7FFC" w:rsidRDefault="009B7FFC" w:rsidP="00230791">
      <w:pPr>
        <w:snapToGrid w:val="0"/>
        <w:rPr>
          <w:rFonts w:asciiTheme="minorHAnsi" w:hAnsiTheme="minorHAnsi" w:cstheme="minorHAnsi"/>
          <w:b/>
          <w:sz w:val="22"/>
          <w:szCs w:val="22"/>
          <w:u w:val="single"/>
        </w:rPr>
      </w:pPr>
    </w:p>
    <w:p w14:paraId="227FDDF9" w14:textId="6D09A0D5" w:rsidR="009B7FFC" w:rsidRDefault="009B7FFC" w:rsidP="00230791">
      <w:pPr>
        <w:snapToGrid w:val="0"/>
        <w:rPr>
          <w:rFonts w:asciiTheme="minorHAnsi" w:hAnsiTheme="minorHAnsi" w:cstheme="minorHAnsi"/>
          <w:b/>
          <w:sz w:val="22"/>
          <w:szCs w:val="22"/>
          <w:u w:val="single"/>
        </w:rPr>
      </w:pPr>
    </w:p>
    <w:p w14:paraId="256BF6E7" w14:textId="62AE9C41" w:rsidR="009B7FFC" w:rsidRDefault="009B7FFC" w:rsidP="00230791">
      <w:pPr>
        <w:snapToGrid w:val="0"/>
        <w:rPr>
          <w:rFonts w:asciiTheme="minorHAnsi" w:hAnsiTheme="minorHAnsi" w:cstheme="minorHAnsi"/>
          <w:b/>
          <w:sz w:val="22"/>
          <w:szCs w:val="22"/>
          <w:u w:val="single"/>
        </w:rPr>
      </w:pPr>
    </w:p>
    <w:p w14:paraId="5FAD5822" w14:textId="78355A84" w:rsidR="009B7FFC" w:rsidRDefault="009B7FFC" w:rsidP="00230791">
      <w:pPr>
        <w:snapToGrid w:val="0"/>
        <w:rPr>
          <w:rFonts w:asciiTheme="minorHAnsi" w:hAnsiTheme="minorHAnsi" w:cstheme="minorHAnsi"/>
          <w:b/>
          <w:sz w:val="22"/>
          <w:szCs w:val="22"/>
          <w:u w:val="single"/>
        </w:rPr>
      </w:pPr>
    </w:p>
    <w:p w14:paraId="31DE78CF" w14:textId="3306FAD9" w:rsidR="009B7FFC" w:rsidRDefault="009B7FFC" w:rsidP="00230791">
      <w:pPr>
        <w:snapToGrid w:val="0"/>
        <w:rPr>
          <w:rFonts w:asciiTheme="minorHAnsi" w:hAnsiTheme="minorHAnsi" w:cstheme="minorHAnsi"/>
          <w:b/>
          <w:sz w:val="22"/>
          <w:szCs w:val="22"/>
          <w:u w:val="single"/>
        </w:rPr>
      </w:pPr>
    </w:p>
    <w:p w14:paraId="2DD2195F" w14:textId="58E983C8" w:rsidR="009B7FFC" w:rsidRDefault="009B7FFC" w:rsidP="00230791">
      <w:pPr>
        <w:snapToGrid w:val="0"/>
        <w:rPr>
          <w:rFonts w:asciiTheme="minorHAnsi" w:hAnsiTheme="minorHAnsi" w:cstheme="minorHAnsi"/>
          <w:b/>
          <w:sz w:val="22"/>
          <w:szCs w:val="22"/>
          <w:u w:val="single"/>
        </w:rPr>
      </w:pPr>
    </w:p>
    <w:p w14:paraId="11717CFB" w14:textId="37962A2E" w:rsidR="009B7FFC" w:rsidRDefault="009B7FFC" w:rsidP="00230791">
      <w:pPr>
        <w:snapToGrid w:val="0"/>
        <w:rPr>
          <w:rFonts w:asciiTheme="minorHAnsi" w:hAnsiTheme="minorHAnsi" w:cstheme="minorHAnsi"/>
          <w:b/>
          <w:sz w:val="22"/>
          <w:szCs w:val="22"/>
          <w:u w:val="single"/>
        </w:rPr>
      </w:pPr>
    </w:p>
    <w:p w14:paraId="16DD0A38" w14:textId="2A1515AA" w:rsidR="009B7FFC" w:rsidRDefault="009B7FFC" w:rsidP="00230791">
      <w:pPr>
        <w:snapToGrid w:val="0"/>
        <w:rPr>
          <w:rFonts w:asciiTheme="minorHAnsi" w:hAnsiTheme="minorHAnsi" w:cstheme="minorHAnsi"/>
          <w:b/>
          <w:sz w:val="22"/>
          <w:szCs w:val="22"/>
          <w:u w:val="single"/>
        </w:rPr>
      </w:pPr>
    </w:p>
    <w:p w14:paraId="05ECF02E" w14:textId="1DCBBF71" w:rsidR="009B7FFC" w:rsidRDefault="009B7FFC" w:rsidP="00230791">
      <w:pPr>
        <w:snapToGrid w:val="0"/>
        <w:rPr>
          <w:rFonts w:asciiTheme="minorHAnsi" w:hAnsiTheme="minorHAnsi" w:cstheme="minorHAnsi"/>
          <w:b/>
          <w:sz w:val="22"/>
          <w:szCs w:val="22"/>
          <w:u w:val="single"/>
        </w:rPr>
      </w:pPr>
    </w:p>
    <w:p w14:paraId="2C7C23B9" w14:textId="1C0B86D9" w:rsidR="009B7FFC" w:rsidRDefault="009B7FFC" w:rsidP="00230791">
      <w:pPr>
        <w:snapToGrid w:val="0"/>
        <w:rPr>
          <w:rFonts w:asciiTheme="minorHAnsi" w:hAnsiTheme="minorHAnsi" w:cstheme="minorHAnsi"/>
          <w:b/>
          <w:sz w:val="22"/>
          <w:szCs w:val="22"/>
          <w:u w:val="single"/>
        </w:rPr>
      </w:pPr>
    </w:p>
    <w:p w14:paraId="0140EE8E" w14:textId="4363395D" w:rsidR="009B7FFC" w:rsidRDefault="009B7FFC" w:rsidP="00230791">
      <w:pPr>
        <w:snapToGrid w:val="0"/>
        <w:rPr>
          <w:rFonts w:asciiTheme="minorHAnsi" w:hAnsiTheme="minorHAnsi" w:cstheme="minorHAnsi"/>
          <w:b/>
          <w:sz w:val="22"/>
          <w:szCs w:val="22"/>
          <w:u w:val="single"/>
        </w:rPr>
      </w:pPr>
    </w:p>
    <w:p w14:paraId="509C855E" w14:textId="78D2D2E9" w:rsidR="009B7FFC" w:rsidRDefault="009B7FFC" w:rsidP="00230791">
      <w:pPr>
        <w:snapToGrid w:val="0"/>
        <w:rPr>
          <w:rFonts w:asciiTheme="minorHAnsi" w:hAnsiTheme="minorHAnsi" w:cstheme="minorHAnsi"/>
          <w:b/>
          <w:sz w:val="22"/>
          <w:szCs w:val="22"/>
          <w:u w:val="single"/>
        </w:rPr>
      </w:pPr>
    </w:p>
    <w:p w14:paraId="4AF227CF" w14:textId="5829F137" w:rsidR="009B7FFC" w:rsidRDefault="009B7FFC" w:rsidP="00230791">
      <w:pPr>
        <w:snapToGrid w:val="0"/>
        <w:rPr>
          <w:rFonts w:asciiTheme="minorHAnsi" w:hAnsiTheme="minorHAnsi" w:cstheme="minorHAnsi"/>
          <w:b/>
          <w:sz w:val="22"/>
          <w:szCs w:val="22"/>
          <w:u w:val="single"/>
        </w:rPr>
      </w:pPr>
    </w:p>
    <w:p w14:paraId="5C17B60D" w14:textId="4B77E6E7" w:rsidR="009B7FFC" w:rsidRDefault="009B7FFC" w:rsidP="00230791">
      <w:pPr>
        <w:snapToGrid w:val="0"/>
        <w:rPr>
          <w:rFonts w:asciiTheme="minorHAnsi" w:hAnsiTheme="minorHAnsi" w:cstheme="minorHAnsi"/>
          <w:b/>
          <w:sz w:val="22"/>
          <w:szCs w:val="22"/>
          <w:u w:val="single"/>
        </w:rPr>
      </w:pPr>
    </w:p>
    <w:p w14:paraId="51E2187D" w14:textId="037C4F14" w:rsidR="009B7FFC" w:rsidRDefault="009B7FFC" w:rsidP="00230791">
      <w:pPr>
        <w:snapToGrid w:val="0"/>
        <w:rPr>
          <w:rFonts w:asciiTheme="minorHAnsi" w:hAnsiTheme="minorHAnsi" w:cstheme="minorHAnsi"/>
          <w:b/>
          <w:sz w:val="22"/>
          <w:szCs w:val="22"/>
          <w:u w:val="single"/>
        </w:rPr>
      </w:pPr>
    </w:p>
    <w:p w14:paraId="52F25D80" w14:textId="533AAD18" w:rsidR="009B7FFC" w:rsidRDefault="009B7FFC" w:rsidP="00230791">
      <w:pPr>
        <w:snapToGrid w:val="0"/>
        <w:rPr>
          <w:rFonts w:asciiTheme="minorHAnsi" w:hAnsiTheme="minorHAnsi" w:cstheme="minorHAnsi"/>
          <w:b/>
          <w:sz w:val="22"/>
          <w:szCs w:val="22"/>
          <w:u w:val="single"/>
        </w:rPr>
      </w:pPr>
    </w:p>
    <w:p w14:paraId="0D0F5FDE" w14:textId="4A00A34B" w:rsidR="009B7FFC" w:rsidRDefault="009B7FFC" w:rsidP="00230791">
      <w:pPr>
        <w:snapToGrid w:val="0"/>
        <w:rPr>
          <w:rFonts w:asciiTheme="minorHAnsi" w:hAnsiTheme="minorHAnsi" w:cstheme="minorHAnsi"/>
          <w:b/>
          <w:sz w:val="22"/>
          <w:szCs w:val="22"/>
          <w:u w:val="single"/>
        </w:rPr>
      </w:pPr>
    </w:p>
    <w:p w14:paraId="1585470B" w14:textId="3E1C2138" w:rsidR="009B7FFC" w:rsidRDefault="009B7FFC" w:rsidP="00230791">
      <w:pPr>
        <w:snapToGrid w:val="0"/>
        <w:rPr>
          <w:rFonts w:asciiTheme="minorHAnsi" w:hAnsiTheme="minorHAnsi" w:cstheme="minorHAnsi"/>
          <w:b/>
          <w:sz w:val="22"/>
          <w:szCs w:val="22"/>
          <w:u w:val="single"/>
        </w:rPr>
      </w:pPr>
    </w:p>
    <w:p w14:paraId="5833283A" w14:textId="162E558F" w:rsidR="009B7FFC" w:rsidRDefault="009B7FFC" w:rsidP="00230791">
      <w:pPr>
        <w:snapToGrid w:val="0"/>
        <w:rPr>
          <w:rFonts w:asciiTheme="minorHAnsi" w:hAnsiTheme="minorHAnsi" w:cstheme="minorHAnsi"/>
          <w:b/>
          <w:sz w:val="22"/>
          <w:szCs w:val="22"/>
          <w:u w:val="single"/>
        </w:rPr>
      </w:pPr>
    </w:p>
    <w:p w14:paraId="0A95020E" w14:textId="17909591" w:rsidR="009B7FFC" w:rsidRDefault="009B7FFC" w:rsidP="00230791">
      <w:pPr>
        <w:snapToGrid w:val="0"/>
        <w:rPr>
          <w:rFonts w:asciiTheme="minorHAnsi" w:hAnsiTheme="minorHAnsi" w:cstheme="minorHAnsi"/>
          <w:b/>
          <w:sz w:val="22"/>
          <w:szCs w:val="22"/>
          <w:u w:val="single"/>
        </w:rPr>
      </w:pPr>
    </w:p>
    <w:p w14:paraId="20C6AC3A" w14:textId="7299AB74" w:rsidR="009B7FFC" w:rsidRDefault="009B7FFC" w:rsidP="00230791">
      <w:pPr>
        <w:snapToGrid w:val="0"/>
        <w:rPr>
          <w:rFonts w:asciiTheme="minorHAnsi" w:hAnsiTheme="minorHAnsi" w:cstheme="minorHAnsi"/>
          <w:b/>
          <w:sz w:val="22"/>
          <w:szCs w:val="22"/>
          <w:u w:val="single"/>
        </w:rPr>
      </w:pPr>
    </w:p>
    <w:p w14:paraId="0C536E8A" w14:textId="3A169531" w:rsidR="009B7FFC" w:rsidRDefault="009B7FFC" w:rsidP="00230791">
      <w:pPr>
        <w:snapToGrid w:val="0"/>
        <w:rPr>
          <w:rFonts w:asciiTheme="minorHAnsi" w:hAnsiTheme="minorHAnsi" w:cstheme="minorHAnsi"/>
          <w:b/>
          <w:sz w:val="22"/>
          <w:szCs w:val="22"/>
          <w:u w:val="single"/>
        </w:rPr>
      </w:pPr>
    </w:p>
    <w:p w14:paraId="0F664561" w14:textId="646E7A80" w:rsidR="009B7FFC" w:rsidRDefault="009B7FFC" w:rsidP="00230791">
      <w:pPr>
        <w:snapToGrid w:val="0"/>
        <w:rPr>
          <w:rFonts w:asciiTheme="minorHAnsi" w:hAnsiTheme="minorHAnsi" w:cstheme="minorHAnsi"/>
          <w:b/>
          <w:sz w:val="22"/>
          <w:szCs w:val="22"/>
          <w:u w:val="single"/>
        </w:rPr>
      </w:pPr>
    </w:p>
    <w:p w14:paraId="2479DE8B" w14:textId="4E5B4213" w:rsidR="009B7FFC" w:rsidRPr="007447D4" w:rsidRDefault="009B7FFC" w:rsidP="00230791">
      <w:pPr>
        <w:snapToGrid w:val="0"/>
        <w:rPr>
          <w:rFonts w:asciiTheme="minorHAnsi" w:hAnsiTheme="minorHAnsi" w:cstheme="minorHAnsi"/>
          <w:b/>
          <w:sz w:val="22"/>
          <w:szCs w:val="22"/>
          <w:u w:val="single"/>
        </w:rPr>
      </w:pPr>
    </w:p>
    <w:p w14:paraId="71AFCA3F" w14:textId="597EAFCD" w:rsidR="001901BE" w:rsidRPr="007447D4" w:rsidRDefault="001901BE" w:rsidP="001901BE">
      <w:pPr>
        <w:snapToGrid w:val="0"/>
        <w:rPr>
          <w:rFonts w:asciiTheme="minorHAnsi" w:hAnsiTheme="minorHAnsi" w:cstheme="minorHAnsi"/>
          <w:b/>
          <w:sz w:val="22"/>
          <w:szCs w:val="22"/>
          <w:u w:val="single"/>
        </w:rPr>
      </w:pPr>
      <w:r w:rsidRPr="007447D4">
        <w:rPr>
          <w:rFonts w:asciiTheme="minorHAnsi" w:hAnsiTheme="minorHAnsi" w:cstheme="minorHAnsi"/>
          <w:b/>
          <w:sz w:val="22"/>
          <w:szCs w:val="22"/>
          <w:u w:val="single"/>
        </w:rPr>
        <w:lastRenderedPageBreak/>
        <w:t>APPENDIX</w:t>
      </w:r>
    </w:p>
    <w:p w14:paraId="1C5536DA" w14:textId="77777777" w:rsidR="009B7FFC" w:rsidRPr="00EE2D3F" w:rsidRDefault="009B7FFC" w:rsidP="009B7FFC">
      <w:pPr>
        <w:rPr>
          <w:rFonts w:ascii="Calibri" w:hAnsi="Calibri" w:cs="Arial"/>
          <w:sz w:val="32"/>
          <w:szCs w:val="32"/>
        </w:rPr>
      </w:pPr>
      <w:r w:rsidRPr="00EE2D3F">
        <w:rPr>
          <w:rFonts w:ascii="Calibri" w:hAnsi="Calibri" w:cs="Arial"/>
          <w:sz w:val="32"/>
          <w:szCs w:val="32"/>
        </w:rPr>
        <w:t>APPENDIX 1</w:t>
      </w:r>
    </w:p>
    <w:p w14:paraId="0C26072A" w14:textId="77777777" w:rsidR="009B7FFC" w:rsidRPr="00EE2D3F" w:rsidRDefault="009B7FFC" w:rsidP="009B7FFC">
      <w:pPr>
        <w:rPr>
          <w:rFonts w:ascii="Calibri" w:hAnsi="Calibri" w:cs="Arial"/>
          <w:sz w:val="32"/>
          <w:szCs w:val="32"/>
        </w:rPr>
      </w:pPr>
    </w:p>
    <w:p w14:paraId="29ED920D" w14:textId="77777777" w:rsidR="009B7FFC" w:rsidRPr="00EE2D3F" w:rsidRDefault="009B7FFC" w:rsidP="009B7FFC">
      <w:pPr>
        <w:jc w:val="center"/>
        <w:rPr>
          <w:rFonts w:ascii="Calibri" w:hAnsi="Calibri" w:cs="Arial"/>
          <w:sz w:val="144"/>
          <w:szCs w:val="144"/>
          <w:u w:val="single"/>
        </w:rPr>
      </w:pPr>
      <w:r w:rsidRPr="00EE2D3F">
        <w:rPr>
          <w:rFonts w:ascii="Calibri" w:hAnsi="Calibri" w:cs="Arial"/>
          <w:sz w:val="144"/>
          <w:szCs w:val="144"/>
          <w:u w:val="single"/>
        </w:rPr>
        <w:t>OUT OF ORDER</w:t>
      </w:r>
    </w:p>
    <w:p w14:paraId="1A08D49E" w14:textId="77777777" w:rsidR="009B7FFC" w:rsidRPr="00EE2D3F" w:rsidRDefault="009B7FFC" w:rsidP="009B7FFC">
      <w:pPr>
        <w:rPr>
          <w:rFonts w:ascii="Calibri" w:hAnsi="Calibri" w:cs="Arial"/>
          <w:sz w:val="32"/>
          <w:szCs w:val="32"/>
        </w:rPr>
      </w:pPr>
    </w:p>
    <w:p w14:paraId="5FD16758" w14:textId="77777777" w:rsidR="009B7FFC" w:rsidRPr="00EE2D3F" w:rsidRDefault="009B7FFC" w:rsidP="009B7FFC">
      <w:pPr>
        <w:jc w:val="center"/>
        <w:rPr>
          <w:rFonts w:ascii="Calibri" w:hAnsi="Calibri" w:cs="Arial"/>
          <w:sz w:val="144"/>
          <w:szCs w:val="144"/>
        </w:rPr>
      </w:pPr>
      <w:r w:rsidRPr="00EE2D3F">
        <w:rPr>
          <w:rFonts w:ascii="Calibri" w:hAnsi="Calibri" w:cs="Arial"/>
          <w:sz w:val="144"/>
          <w:szCs w:val="144"/>
        </w:rPr>
        <w:t>BOIL WATER ADVISORY</w:t>
      </w:r>
    </w:p>
    <w:p w14:paraId="7F7692C7" w14:textId="77777777" w:rsidR="009B7FFC" w:rsidRPr="00EE2D3F" w:rsidRDefault="009B7FFC" w:rsidP="009B7FFC">
      <w:pPr>
        <w:jc w:val="center"/>
        <w:rPr>
          <w:rFonts w:ascii="Calibri" w:hAnsi="Calibri" w:cs="Arial"/>
          <w:sz w:val="144"/>
          <w:szCs w:val="144"/>
        </w:rPr>
      </w:pPr>
      <w:r w:rsidRPr="00EE2D3F">
        <w:rPr>
          <w:rFonts w:ascii="Calibri" w:hAnsi="Calibri" w:cs="Arial"/>
          <w:sz w:val="144"/>
          <w:szCs w:val="144"/>
        </w:rPr>
        <w:t>IN EFFECT</w:t>
      </w:r>
    </w:p>
    <w:p w14:paraId="02E9C725" w14:textId="77777777" w:rsidR="009B7FFC" w:rsidRPr="00EE2D3F" w:rsidRDefault="009B7FFC" w:rsidP="009B7FFC">
      <w:pPr>
        <w:ind w:left="1440"/>
        <w:rPr>
          <w:rFonts w:ascii="Calibri" w:hAnsi="Calibri"/>
          <w:b/>
          <w:sz w:val="32"/>
          <w:szCs w:val="32"/>
          <w:lang w:val="en-GB"/>
        </w:rPr>
      </w:pPr>
    </w:p>
    <w:p w14:paraId="5D898AD1" w14:textId="77777777" w:rsidR="009B7FFC" w:rsidRPr="00EE2D3F" w:rsidRDefault="009B7FFC" w:rsidP="009B7FFC">
      <w:pPr>
        <w:ind w:left="1440"/>
        <w:rPr>
          <w:rFonts w:ascii="Calibri" w:hAnsi="Calibri"/>
          <w:b/>
          <w:sz w:val="32"/>
          <w:szCs w:val="32"/>
          <w:lang w:val="en-GB"/>
        </w:rPr>
      </w:pPr>
    </w:p>
    <w:p w14:paraId="009F4C7F" w14:textId="77777777" w:rsidR="009B7FFC" w:rsidRPr="00EE2D3F" w:rsidRDefault="009B7FFC" w:rsidP="009B7FFC">
      <w:pPr>
        <w:numPr>
          <w:ilvl w:val="0"/>
          <w:numId w:val="3"/>
        </w:numPr>
        <w:rPr>
          <w:rFonts w:ascii="Calibri" w:hAnsi="Calibri"/>
          <w:b/>
          <w:sz w:val="32"/>
          <w:szCs w:val="32"/>
          <w:lang w:val="en-GB"/>
        </w:rPr>
      </w:pPr>
      <w:r w:rsidRPr="00EE2D3F">
        <w:rPr>
          <w:rFonts w:ascii="Calibri" w:hAnsi="Calibri"/>
          <w:b/>
          <w:sz w:val="32"/>
          <w:szCs w:val="32"/>
          <w:lang w:val="en-GB"/>
        </w:rPr>
        <w:t>Do not drink tap water</w:t>
      </w:r>
    </w:p>
    <w:p w14:paraId="7A466313" w14:textId="77777777" w:rsidR="009B7FFC" w:rsidRPr="00EE2D3F" w:rsidRDefault="009B7FFC" w:rsidP="009B7FFC">
      <w:pPr>
        <w:numPr>
          <w:ilvl w:val="0"/>
          <w:numId w:val="3"/>
        </w:numPr>
        <w:rPr>
          <w:rFonts w:ascii="Calibri" w:hAnsi="Calibri"/>
          <w:b/>
          <w:sz w:val="32"/>
          <w:szCs w:val="32"/>
          <w:lang w:val="en-GB"/>
        </w:rPr>
      </w:pPr>
      <w:r w:rsidRPr="00EE2D3F">
        <w:rPr>
          <w:rFonts w:ascii="Calibri" w:hAnsi="Calibri"/>
          <w:b/>
          <w:sz w:val="32"/>
          <w:szCs w:val="32"/>
          <w:lang w:val="en-GB"/>
        </w:rPr>
        <w:t>Do not brush teeth with tap water</w:t>
      </w:r>
    </w:p>
    <w:p w14:paraId="7953BFEB" w14:textId="77777777" w:rsidR="009B7FFC" w:rsidRPr="00EE2D3F" w:rsidRDefault="009B7FFC" w:rsidP="009B7FFC">
      <w:pPr>
        <w:numPr>
          <w:ilvl w:val="0"/>
          <w:numId w:val="3"/>
        </w:numPr>
        <w:rPr>
          <w:rFonts w:ascii="Calibri" w:hAnsi="Calibri"/>
          <w:b/>
          <w:sz w:val="32"/>
          <w:szCs w:val="32"/>
          <w:lang w:val="en-GB"/>
        </w:rPr>
      </w:pPr>
      <w:r w:rsidRPr="00EE2D3F">
        <w:rPr>
          <w:rFonts w:ascii="Calibri" w:hAnsi="Calibri"/>
          <w:b/>
          <w:sz w:val="32"/>
          <w:szCs w:val="32"/>
          <w:lang w:val="en-GB"/>
        </w:rPr>
        <w:t>Assess/Check whether water is suitable for handwashing and general use prior to using.</w:t>
      </w:r>
    </w:p>
    <w:p w14:paraId="08F6B55C" w14:textId="27FF994B" w:rsidR="0060366E" w:rsidRDefault="0060366E" w:rsidP="00230791">
      <w:pPr>
        <w:snapToGrid w:val="0"/>
        <w:rPr>
          <w:rFonts w:ascii="Calibri" w:hAnsi="Calibri" w:cs="Calibri"/>
          <w:b/>
          <w:sz w:val="22"/>
          <w:szCs w:val="22"/>
          <w:u w:val="single"/>
        </w:rPr>
      </w:pPr>
    </w:p>
    <w:p w14:paraId="43168433" w14:textId="33F87D91" w:rsidR="007A57FC" w:rsidRPr="007A57FC" w:rsidRDefault="007A57FC" w:rsidP="000E54DD">
      <w:pPr>
        <w:rPr>
          <w:rFonts w:asciiTheme="minorHAnsi" w:hAnsiTheme="minorHAnsi" w:cstheme="minorHAnsi"/>
          <w:i/>
          <w:sz w:val="22"/>
          <w:szCs w:val="22"/>
        </w:rPr>
      </w:pPr>
      <w:bookmarkStart w:id="0" w:name="_GoBack"/>
      <w:bookmarkEnd w:id="0"/>
    </w:p>
    <w:sectPr w:rsidR="007A57FC" w:rsidRPr="007A57FC" w:rsidSect="006A0458">
      <w:headerReference w:type="default" r:id="rId7"/>
      <w:footerReference w:type="default" r:id="rId8"/>
      <w:pgSz w:w="12240" w:h="15840" w:code="1"/>
      <w:pgMar w:top="864" w:right="1080" w:bottom="1008"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E3A03" w14:textId="77777777" w:rsidR="00C0246E" w:rsidRDefault="00C0246E">
      <w:r>
        <w:separator/>
      </w:r>
    </w:p>
  </w:endnote>
  <w:endnote w:type="continuationSeparator" w:id="0">
    <w:p w14:paraId="09A272C0" w14:textId="77777777" w:rsidR="00C0246E" w:rsidRDefault="00C0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20708" w14:textId="77777777" w:rsidR="00E911B3" w:rsidRDefault="00E911B3" w:rsidP="00DD1EC8">
    <w:pPr>
      <w:pStyle w:val="Footer"/>
      <w:pBdr>
        <w:bottom w:val="single" w:sz="12" w:space="0" w:color="auto"/>
      </w:pBdr>
      <w:rPr>
        <w:b/>
        <w:sz w:val="20"/>
      </w:rPr>
    </w:pPr>
  </w:p>
  <w:p w14:paraId="5FE49319" w14:textId="77777777" w:rsidR="00E911B3" w:rsidRPr="00A15345" w:rsidRDefault="00E911B3" w:rsidP="00DD1EC8">
    <w:pPr>
      <w:pStyle w:val="Footer"/>
      <w:jc w:val="center"/>
      <w:rPr>
        <w:rFonts w:asciiTheme="minorHAnsi" w:hAnsiTheme="minorHAnsi"/>
        <w:i/>
        <w:sz w:val="20"/>
      </w:rPr>
    </w:pPr>
    <w:r w:rsidRPr="00A15345">
      <w:rPr>
        <w:rFonts w:asciiTheme="minorHAnsi" w:hAnsiTheme="minorHAnsi"/>
        <w:i/>
        <w:sz w:val="20"/>
      </w:rPr>
      <w:t>*** NOTE:  This is a controlled document.  Documents appearing in print form are not controlled and must be checked against the server version prior to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20B69" w14:textId="77777777" w:rsidR="00C0246E" w:rsidRDefault="00C0246E">
      <w:r>
        <w:separator/>
      </w:r>
    </w:p>
  </w:footnote>
  <w:footnote w:type="continuationSeparator" w:id="0">
    <w:p w14:paraId="00CD0B84" w14:textId="77777777" w:rsidR="00C0246E" w:rsidRDefault="00C02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3600"/>
      <w:gridCol w:w="1800"/>
      <w:gridCol w:w="3037"/>
    </w:tblGrid>
    <w:tr w:rsidR="00DB1C25" w:rsidRPr="00124A79" w14:paraId="1596DB74" w14:textId="77777777" w:rsidTr="00EB5DAE">
      <w:trPr>
        <w:trHeight w:val="890"/>
      </w:trPr>
      <w:tc>
        <w:tcPr>
          <w:tcW w:w="1733" w:type="dxa"/>
          <w:shd w:val="clear" w:color="auto" w:fill="D9D9D9" w:themeFill="background1" w:themeFillShade="D9"/>
          <w:vAlign w:val="center"/>
        </w:tcPr>
        <w:p w14:paraId="61A040F6" w14:textId="77777777" w:rsidR="00DB1C25" w:rsidRPr="00885A74" w:rsidRDefault="00DB1C25" w:rsidP="00DB1C25">
          <w:pPr>
            <w:ind w:left="-15" w:right="-104"/>
            <w:rPr>
              <w:rFonts w:ascii="Calibri" w:hAnsi="Calibri"/>
              <w:b/>
              <w:sz w:val="20"/>
              <w:szCs w:val="24"/>
            </w:rPr>
          </w:pPr>
          <w:r w:rsidRPr="00885A74">
            <w:rPr>
              <w:rFonts w:ascii="Calibri" w:hAnsi="Calibri"/>
              <w:b/>
              <w:sz w:val="20"/>
              <w:szCs w:val="24"/>
            </w:rPr>
            <w:t>Title:</w:t>
          </w:r>
        </w:p>
      </w:tc>
      <w:tc>
        <w:tcPr>
          <w:tcW w:w="8437" w:type="dxa"/>
          <w:gridSpan w:val="3"/>
          <w:shd w:val="clear" w:color="auto" w:fill="auto"/>
          <w:vAlign w:val="center"/>
        </w:tcPr>
        <w:p w14:paraId="5BE905F8" w14:textId="4D503A79" w:rsidR="00DB1C25" w:rsidRPr="00885A74" w:rsidRDefault="00DB1C25" w:rsidP="004B0F29">
          <w:pPr>
            <w:ind w:right="-104"/>
            <w:rPr>
              <w:rFonts w:ascii="Calibri" w:hAnsi="Calibri"/>
              <w:b/>
              <w:sz w:val="20"/>
              <w:szCs w:val="24"/>
            </w:rPr>
          </w:pPr>
          <w:r w:rsidRPr="00885A74">
            <w:rPr>
              <w:rFonts w:ascii="Calibri" w:hAnsi="Calibri"/>
              <w:b/>
              <w:i/>
              <w:noProof/>
              <w:sz w:val="20"/>
              <w:szCs w:val="24"/>
              <w:lang w:val="en-CA" w:eastAsia="en-CA"/>
            </w:rPr>
            <w:drawing>
              <wp:anchor distT="0" distB="0" distL="114300" distR="114300" simplePos="0" relativeHeight="251659264" behindDoc="1" locked="0" layoutInCell="1" allowOverlap="1" wp14:anchorId="0622FDC3" wp14:editId="076DE1C2">
                <wp:simplePos x="0" y="0"/>
                <wp:positionH relativeFrom="column">
                  <wp:posOffset>3380740</wp:posOffset>
                </wp:positionH>
                <wp:positionV relativeFrom="paragraph">
                  <wp:posOffset>-2540</wp:posOffset>
                </wp:positionV>
                <wp:extent cx="1880870" cy="486410"/>
                <wp:effectExtent l="0" t="0" r="5080" b="8890"/>
                <wp:wrapThrough wrapText="bothSides">
                  <wp:wrapPolygon edited="0">
                    <wp:start x="0" y="0"/>
                    <wp:lineTo x="0" y="21149"/>
                    <wp:lineTo x="21440" y="21149"/>
                    <wp:lineTo x="21440"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HS logo without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0870" cy="486410"/>
                        </a:xfrm>
                        <a:prstGeom prst="rect">
                          <a:avLst/>
                        </a:prstGeom>
                      </pic:spPr>
                    </pic:pic>
                  </a:graphicData>
                </a:graphic>
                <wp14:sizeRelH relativeFrom="page">
                  <wp14:pctWidth>0</wp14:pctWidth>
                </wp14:sizeRelH>
                <wp14:sizeRelV relativeFrom="page">
                  <wp14:pctHeight>0</wp14:pctHeight>
                </wp14:sizeRelV>
              </wp:anchor>
            </w:drawing>
          </w:r>
          <w:r w:rsidRPr="00885A74">
            <w:rPr>
              <w:rFonts w:ascii="Calibri" w:hAnsi="Calibri"/>
              <w:b/>
              <w:szCs w:val="24"/>
            </w:rPr>
            <w:br/>
          </w:r>
          <w:r w:rsidR="004B0F29">
            <w:rPr>
              <w:rFonts w:ascii="Calibri" w:hAnsi="Calibri"/>
              <w:b/>
              <w:szCs w:val="24"/>
            </w:rPr>
            <w:t>Code Grey</w:t>
          </w:r>
        </w:p>
      </w:tc>
    </w:tr>
    <w:tr w:rsidR="00DB1C25" w:rsidRPr="00124A79" w14:paraId="22915747" w14:textId="77777777" w:rsidTr="00EB5DAE">
      <w:trPr>
        <w:trHeight w:val="350"/>
      </w:trPr>
      <w:tc>
        <w:tcPr>
          <w:tcW w:w="1733" w:type="dxa"/>
          <w:shd w:val="clear" w:color="auto" w:fill="D9D9D9" w:themeFill="background1" w:themeFillShade="D9"/>
          <w:vAlign w:val="center"/>
        </w:tcPr>
        <w:p w14:paraId="576DBB3E" w14:textId="77777777" w:rsidR="00DB1C25" w:rsidRPr="00885A74" w:rsidRDefault="00DB1C25" w:rsidP="00DB1C25">
          <w:pPr>
            <w:rPr>
              <w:rFonts w:ascii="Calibri" w:hAnsi="Calibri"/>
              <w:sz w:val="20"/>
              <w:szCs w:val="24"/>
            </w:rPr>
          </w:pPr>
          <w:r w:rsidRPr="00885A74">
            <w:rPr>
              <w:rFonts w:ascii="Calibri" w:hAnsi="Calibri"/>
              <w:b/>
              <w:sz w:val="20"/>
              <w:szCs w:val="24"/>
            </w:rPr>
            <w:t>Category:</w:t>
          </w:r>
          <w:r w:rsidRPr="00885A74">
            <w:rPr>
              <w:rFonts w:ascii="Calibri" w:hAnsi="Calibri"/>
              <w:sz w:val="20"/>
              <w:szCs w:val="24"/>
            </w:rPr>
            <w:t xml:space="preserve"> </w:t>
          </w:r>
        </w:p>
      </w:tc>
      <w:tc>
        <w:tcPr>
          <w:tcW w:w="3600" w:type="dxa"/>
          <w:shd w:val="clear" w:color="auto" w:fill="auto"/>
          <w:vAlign w:val="center"/>
        </w:tcPr>
        <w:p w14:paraId="27B52C04" w14:textId="584A03AF" w:rsidR="00DB1C25" w:rsidRPr="00885A74" w:rsidRDefault="004B0F29" w:rsidP="004B0F29">
          <w:pPr>
            <w:rPr>
              <w:rFonts w:ascii="Calibri" w:hAnsi="Calibri"/>
              <w:i/>
              <w:sz w:val="20"/>
              <w:szCs w:val="24"/>
            </w:rPr>
          </w:pPr>
          <w:r>
            <w:rPr>
              <w:rFonts w:ascii="Calibri" w:hAnsi="Calibri"/>
              <w:i/>
              <w:sz w:val="20"/>
              <w:szCs w:val="24"/>
            </w:rPr>
            <w:t>Emergency Codes</w:t>
          </w:r>
        </w:p>
      </w:tc>
      <w:tc>
        <w:tcPr>
          <w:tcW w:w="1800" w:type="dxa"/>
          <w:shd w:val="clear" w:color="auto" w:fill="D9D9D9" w:themeFill="background1" w:themeFillShade="D9"/>
          <w:vAlign w:val="center"/>
        </w:tcPr>
        <w:p w14:paraId="6C665DE8" w14:textId="77777777" w:rsidR="00DB1C25" w:rsidRPr="00885A74" w:rsidRDefault="00DF5DED" w:rsidP="00DB1C25">
          <w:pPr>
            <w:rPr>
              <w:rFonts w:ascii="Calibri" w:hAnsi="Calibri"/>
              <w:sz w:val="20"/>
              <w:szCs w:val="24"/>
            </w:rPr>
          </w:pPr>
          <w:r w:rsidRPr="00885A74">
            <w:rPr>
              <w:rFonts w:ascii="Calibri" w:hAnsi="Calibri"/>
              <w:b/>
              <w:sz w:val="20"/>
              <w:szCs w:val="24"/>
            </w:rPr>
            <w:t>Issue Date:</w:t>
          </w:r>
          <w:r w:rsidR="00DB1C25" w:rsidRPr="00885A74">
            <w:rPr>
              <w:rFonts w:ascii="Calibri" w:hAnsi="Calibri"/>
              <w:sz w:val="20"/>
              <w:szCs w:val="24"/>
            </w:rPr>
            <w:t xml:space="preserve"> </w:t>
          </w:r>
        </w:p>
      </w:tc>
      <w:tc>
        <w:tcPr>
          <w:tcW w:w="3037" w:type="dxa"/>
          <w:vAlign w:val="center"/>
        </w:tcPr>
        <w:p w14:paraId="2E2D7FEC" w14:textId="5A9EF989" w:rsidR="00DB1C25" w:rsidRPr="00885A74" w:rsidRDefault="004B0F29" w:rsidP="00DB1C25">
          <w:pPr>
            <w:rPr>
              <w:rFonts w:ascii="Calibri" w:hAnsi="Calibri"/>
              <w:i/>
              <w:sz w:val="20"/>
              <w:szCs w:val="24"/>
            </w:rPr>
          </w:pPr>
          <w:r>
            <w:rPr>
              <w:rFonts w:ascii="Calibri" w:hAnsi="Calibri"/>
              <w:i/>
              <w:sz w:val="20"/>
              <w:szCs w:val="24"/>
            </w:rPr>
            <w:t>April 1, 2021</w:t>
          </w:r>
        </w:p>
      </w:tc>
    </w:tr>
    <w:tr w:rsidR="00DB1C25" w:rsidRPr="00124A79" w14:paraId="0DC74337" w14:textId="77777777" w:rsidTr="00EB5DAE">
      <w:trPr>
        <w:trHeight w:val="333"/>
      </w:trPr>
      <w:tc>
        <w:tcPr>
          <w:tcW w:w="1733" w:type="dxa"/>
          <w:shd w:val="clear" w:color="auto" w:fill="D9D9D9" w:themeFill="background1" w:themeFillShade="D9"/>
          <w:vAlign w:val="center"/>
        </w:tcPr>
        <w:p w14:paraId="3CCE10C4" w14:textId="0EF5FC69" w:rsidR="00DB1C25" w:rsidRPr="00885A74" w:rsidRDefault="008874FE" w:rsidP="00DB1C25">
          <w:pPr>
            <w:rPr>
              <w:rFonts w:ascii="Calibri" w:hAnsi="Calibri"/>
              <w:sz w:val="20"/>
              <w:szCs w:val="24"/>
            </w:rPr>
          </w:pPr>
          <w:r>
            <w:rPr>
              <w:rFonts w:ascii="Calibri" w:hAnsi="Calibri"/>
              <w:b/>
              <w:sz w:val="20"/>
              <w:szCs w:val="24"/>
            </w:rPr>
            <w:t>Policy #</w:t>
          </w:r>
          <w:r w:rsidR="00DB1C25" w:rsidRPr="00885A74">
            <w:rPr>
              <w:rFonts w:ascii="Calibri" w:hAnsi="Calibri"/>
              <w:b/>
              <w:sz w:val="20"/>
              <w:szCs w:val="24"/>
            </w:rPr>
            <w:t>:</w:t>
          </w:r>
          <w:r w:rsidR="00DB1C25" w:rsidRPr="00885A74">
            <w:rPr>
              <w:rFonts w:ascii="Calibri" w:hAnsi="Calibri"/>
              <w:sz w:val="20"/>
              <w:szCs w:val="24"/>
            </w:rPr>
            <w:t xml:space="preserve"> </w:t>
          </w:r>
        </w:p>
      </w:tc>
      <w:tc>
        <w:tcPr>
          <w:tcW w:w="3600" w:type="dxa"/>
          <w:shd w:val="clear" w:color="auto" w:fill="auto"/>
          <w:vAlign w:val="center"/>
        </w:tcPr>
        <w:p w14:paraId="4865FE1A" w14:textId="08123BCB" w:rsidR="00DB1C25" w:rsidRPr="00885A74" w:rsidRDefault="00DB1C25" w:rsidP="00D22783">
          <w:pPr>
            <w:rPr>
              <w:rFonts w:ascii="Calibri" w:hAnsi="Calibri"/>
              <w:sz w:val="20"/>
              <w:szCs w:val="24"/>
            </w:rPr>
          </w:pPr>
        </w:p>
      </w:tc>
      <w:tc>
        <w:tcPr>
          <w:tcW w:w="1800" w:type="dxa"/>
          <w:shd w:val="clear" w:color="auto" w:fill="D9D9D9" w:themeFill="background1" w:themeFillShade="D9"/>
          <w:vAlign w:val="center"/>
        </w:tcPr>
        <w:p w14:paraId="0BD20F8E" w14:textId="77777777" w:rsidR="00DB1C25" w:rsidRPr="00885A74" w:rsidRDefault="00885A74" w:rsidP="00DB1C25">
          <w:pPr>
            <w:rPr>
              <w:rFonts w:ascii="Calibri" w:hAnsi="Calibri"/>
              <w:sz w:val="20"/>
              <w:szCs w:val="24"/>
            </w:rPr>
          </w:pPr>
          <w:r w:rsidRPr="00885A74">
            <w:rPr>
              <w:rFonts w:ascii="Calibri" w:hAnsi="Calibri"/>
              <w:b/>
              <w:sz w:val="20"/>
              <w:szCs w:val="24"/>
            </w:rPr>
            <w:t>Revision</w:t>
          </w:r>
          <w:r w:rsidR="00DF5DED" w:rsidRPr="00885A74">
            <w:rPr>
              <w:rFonts w:ascii="Calibri" w:hAnsi="Calibri"/>
              <w:b/>
              <w:sz w:val="20"/>
              <w:szCs w:val="24"/>
            </w:rPr>
            <w:t xml:space="preserve"> Date:</w:t>
          </w:r>
        </w:p>
      </w:tc>
      <w:tc>
        <w:tcPr>
          <w:tcW w:w="3037" w:type="dxa"/>
          <w:vAlign w:val="center"/>
        </w:tcPr>
        <w:p w14:paraId="14AB617A" w14:textId="62A2CF9B" w:rsidR="00DB1C25" w:rsidRPr="00885A74" w:rsidRDefault="004B0F29" w:rsidP="00DB1C25">
          <w:pPr>
            <w:rPr>
              <w:rFonts w:ascii="Calibri" w:hAnsi="Calibri"/>
              <w:i/>
              <w:sz w:val="20"/>
              <w:szCs w:val="24"/>
            </w:rPr>
          </w:pPr>
          <w:r>
            <w:rPr>
              <w:rFonts w:ascii="Calibri" w:hAnsi="Calibri"/>
              <w:i/>
              <w:sz w:val="20"/>
              <w:szCs w:val="24"/>
            </w:rPr>
            <w:t>April 1, 2021</w:t>
          </w:r>
        </w:p>
      </w:tc>
    </w:tr>
    <w:tr w:rsidR="00DB1C25" w:rsidRPr="00124A79" w14:paraId="22B28DBB" w14:textId="77777777" w:rsidTr="00EB5DAE">
      <w:trPr>
        <w:trHeight w:val="333"/>
      </w:trPr>
      <w:tc>
        <w:tcPr>
          <w:tcW w:w="1733" w:type="dxa"/>
          <w:shd w:val="clear" w:color="auto" w:fill="D9D9D9" w:themeFill="background1" w:themeFillShade="D9"/>
          <w:vAlign w:val="center"/>
        </w:tcPr>
        <w:p w14:paraId="306A49CE" w14:textId="7C7479D6" w:rsidR="00DB1C25" w:rsidRPr="00885A74" w:rsidRDefault="008874FE" w:rsidP="00DB1C25">
          <w:pPr>
            <w:rPr>
              <w:rFonts w:ascii="Calibri" w:hAnsi="Calibri"/>
              <w:sz w:val="20"/>
              <w:szCs w:val="24"/>
            </w:rPr>
          </w:pPr>
          <w:r>
            <w:rPr>
              <w:rFonts w:ascii="Calibri" w:hAnsi="Calibri"/>
              <w:b/>
              <w:sz w:val="20"/>
              <w:szCs w:val="24"/>
            </w:rPr>
            <w:t>Version</w:t>
          </w:r>
          <w:r w:rsidR="007447D4">
            <w:rPr>
              <w:rFonts w:ascii="Calibri" w:hAnsi="Calibri"/>
              <w:b/>
              <w:sz w:val="20"/>
              <w:szCs w:val="24"/>
            </w:rPr>
            <w:t>:</w:t>
          </w:r>
          <w:r w:rsidR="00DB1C25" w:rsidRPr="00885A74">
            <w:rPr>
              <w:rFonts w:ascii="Calibri" w:hAnsi="Calibri"/>
              <w:sz w:val="20"/>
              <w:szCs w:val="24"/>
            </w:rPr>
            <w:t xml:space="preserve"> </w:t>
          </w:r>
        </w:p>
      </w:tc>
      <w:tc>
        <w:tcPr>
          <w:tcW w:w="3600" w:type="dxa"/>
          <w:shd w:val="clear" w:color="auto" w:fill="auto"/>
          <w:vAlign w:val="center"/>
        </w:tcPr>
        <w:p w14:paraId="789E3FD8" w14:textId="3A6389D8" w:rsidR="00DB1C25" w:rsidRPr="00885A74" w:rsidRDefault="004B0F29" w:rsidP="00DB1C25">
          <w:pPr>
            <w:rPr>
              <w:rFonts w:ascii="Calibri" w:hAnsi="Calibri"/>
              <w:i/>
              <w:sz w:val="20"/>
              <w:szCs w:val="24"/>
            </w:rPr>
          </w:pPr>
          <w:r>
            <w:rPr>
              <w:rFonts w:ascii="Calibri" w:hAnsi="Calibri"/>
              <w:i/>
              <w:sz w:val="20"/>
              <w:szCs w:val="24"/>
            </w:rPr>
            <w:t>1.0</w:t>
          </w:r>
        </w:p>
      </w:tc>
      <w:tc>
        <w:tcPr>
          <w:tcW w:w="1800" w:type="dxa"/>
          <w:shd w:val="clear" w:color="auto" w:fill="D9D9D9" w:themeFill="background1" w:themeFillShade="D9"/>
          <w:vAlign w:val="center"/>
        </w:tcPr>
        <w:p w14:paraId="6A0443C4" w14:textId="77777777" w:rsidR="00DB1C25" w:rsidRPr="00885A74" w:rsidRDefault="00DF5DED" w:rsidP="00DB1C25">
          <w:pPr>
            <w:rPr>
              <w:rFonts w:ascii="Calibri" w:hAnsi="Calibri"/>
              <w:sz w:val="20"/>
              <w:szCs w:val="24"/>
            </w:rPr>
          </w:pPr>
          <w:r w:rsidRPr="00885A74">
            <w:rPr>
              <w:rFonts w:ascii="Calibri" w:hAnsi="Calibri"/>
              <w:b/>
              <w:sz w:val="20"/>
              <w:szCs w:val="24"/>
            </w:rPr>
            <w:t>Last Reviewed:</w:t>
          </w:r>
        </w:p>
      </w:tc>
      <w:tc>
        <w:tcPr>
          <w:tcW w:w="3037" w:type="dxa"/>
          <w:vAlign w:val="center"/>
        </w:tcPr>
        <w:p w14:paraId="40A8B19C" w14:textId="7CF45AE9" w:rsidR="00DB1C25" w:rsidRPr="00885A74" w:rsidRDefault="004B0F29" w:rsidP="00DB1C25">
          <w:pPr>
            <w:rPr>
              <w:rFonts w:ascii="Calibri" w:hAnsi="Calibri"/>
              <w:i/>
              <w:sz w:val="20"/>
              <w:szCs w:val="24"/>
            </w:rPr>
          </w:pPr>
          <w:r>
            <w:rPr>
              <w:rFonts w:ascii="Calibri" w:hAnsi="Calibri"/>
              <w:i/>
              <w:sz w:val="20"/>
              <w:szCs w:val="24"/>
            </w:rPr>
            <w:t>April 1, 2021</w:t>
          </w:r>
        </w:p>
      </w:tc>
    </w:tr>
    <w:tr w:rsidR="00DB1C25" w:rsidRPr="00124A79" w14:paraId="6F594E84" w14:textId="77777777" w:rsidTr="00EB5DAE">
      <w:trPr>
        <w:trHeight w:val="350"/>
      </w:trPr>
      <w:tc>
        <w:tcPr>
          <w:tcW w:w="1733" w:type="dxa"/>
          <w:shd w:val="clear" w:color="auto" w:fill="D9D9D9" w:themeFill="background1" w:themeFillShade="D9"/>
          <w:vAlign w:val="center"/>
        </w:tcPr>
        <w:p w14:paraId="36F41387" w14:textId="77777777" w:rsidR="00DB1C25" w:rsidRPr="00885A74" w:rsidRDefault="00DB1C25" w:rsidP="00DB1C25">
          <w:pPr>
            <w:ind w:left="1422" w:hanging="1422"/>
            <w:rPr>
              <w:rFonts w:ascii="Calibri" w:hAnsi="Calibri"/>
              <w:sz w:val="20"/>
              <w:szCs w:val="24"/>
            </w:rPr>
          </w:pPr>
          <w:r w:rsidRPr="00885A74">
            <w:rPr>
              <w:rFonts w:ascii="Calibri" w:hAnsi="Calibri"/>
              <w:b/>
              <w:sz w:val="20"/>
              <w:szCs w:val="24"/>
            </w:rPr>
            <w:t>Owner:</w:t>
          </w:r>
          <w:r w:rsidRPr="00885A74">
            <w:rPr>
              <w:rFonts w:ascii="Calibri" w:hAnsi="Calibri"/>
              <w:sz w:val="20"/>
              <w:szCs w:val="24"/>
            </w:rPr>
            <w:t xml:space="preserve"> </w:t>
          </w:r>
        </w:p>
      </w:tc>
      <w:tc>
        <w:tcPr>
          <w:tcW w:w="3600" w:type="dxa"/>
          <w:shd w:val="clear" w:color="auto" w:fill="auto"/>
          <w:vAlign w:val="center"/>
        </w:tcPr>
        <w:p w14:paraId="4C9DFEA7" w14:textId="7046C4C4" w:rsidR="00DB1C25" w:rsidRPr="00885A74" w:rsidRDefault="004B0F29" w:rsidP="00C7260A">
          <w:pPr>
            <w:rPr>
              <w:rFonts w:ascii="Calibri" w:hAnsi="Calibri"/>
              <w:i/>
              <w:sz w:val="20"/>
              <w:szCs w:val="24"/>
            </w:rPr>
          </w:pPr>
          <w:r>
            <w:rPr>
              <w:rFonts w:ascii="Calibri" w:hAnsi="Calibri"/>
              <w:i/>
              <w:sz w:val="20"/>
              <w:szCs w:val="24"/>
            </w:rPr>
            <w:t>VP Corporate Services</w:t>
          </w:r>
        </w:p>
      </w:tc>
      <w:tc>
        <w:tcPr>
          <w:tcW w:w="1800" w:type="dxa"/>
          <w:shd w:val="clear" w:color="auto" w:fill="D9D9D9" w:themeFill="background1" w:themeFillShade="D9"/>
          <w:vAlign w:val="center"/>
        </w:tcPr>
        <w:p w14:paraId="643F39FD" w14:textId="77777777" w:rsidR="00DB1C25" w:rsidRPr="00885A74" w:rsidRDefault="00DF5DED" w:rsidP="00DB1C25">
          <w:pPr>
            <w:rPr>
              <w:rFonts w:ascii="Calibri" w:hAnsi="Calibri"/>
              <w:sz w:val="20"/>
              <w:szCs w:val="24"/>
            </w:rPr>
          </w:pPr>
          <w:r w:rsidRPr="00885A74">
            <w:rPr>
              <w:rFonts w:ascii="Calibri" w:hAnsi="Calibri"/>
              <w:b/>
              <w:sz w:val="20"/>
              <w:szCs w:val="24"/>
            </w:rPr>
            <w:t>Pages:</w:t>
          </w:r>
        </w:p>
      </w:tc>
      <w:tc>
        <w:tcPr>
          <w:tcW w:w="3037" w:type="dxa"/>
          <w:vAlign w:val="center"/>
        </w:tcPr>
        <w:p w14:paraId="68A07946" w14:textId="731AE749" w:rsidR="00DB1C25" w:rsidRPr="00885A74" w:rsidRDefault="00885A74" w:rsidP="00DB1C25">
          <w:pPr>
            <w:rPr>
              <w:rFonts w:ascii="Calibri" w:hAnsi="Calibri"/>
              <w:i/>
              <w:sz w:val="20"/>
              <w:szCs w:val="24"/>
            </w:rPr>
          </w:pPr>
          <w:r w:rsidRPr="00885A74">
            <w:rPr>
              <w:rFonts w:ascii="Calibri" w:hAnsi="Calibri"/>
              <w:i/>
              <w:sz w:val="20"/>
              <w:szCs w:val="24"/>
            </w:rPr>
            <w:t xml:space="preserve">Page </w:t>
          </w:r>
          <w:r w:rsidRPr="00885A74">
            <w:rPr>
              <w:rFonts w:ascii="Calibri" w:hAnsi="Calibri"/>
              <w:b/>
              <w:bCs/>
              <w:i/>
              <w:sz w:val="20"/>
              <w:szCs w:val="24"/>
            </w:rPr>
            <w:fldChar w:fldCharType="begin"/>
          </w:r>
          <w:r w:rsidRPr="00885A74">
            <w:rPr>
              <w:rFonts w:ascii="Calibri" w:hAnsi="Calibri"/>
              <w:b/>
              <w:bCs/>
              <w:i/>
              <w:sz w:val="20"/>
              <w:szCs w:val="24"/>
            </w:rPr>
            <w:instrText xml:space="preserve"> PAGE  \* Arabic  \* MERGEFORMAT </w:instrText>
          </w:r>
          <w:r w:rsidRPr="00885A74">
            <w:rPr>
              <w:rFonts w:ascii="Calibri" w:hAnsi="Calibri"/>
              <w:b/>
              <w:bCs/>
              <w:i/>
              <w:sz w:val="20"/>
              <w:szCs w:val="24"/>
            </w:rPr>
            <w:fldChar w:fldCharType="separate"/>
          </w:r>
          <w:r w:rsidR="009B7FFC">
            <w:rPr>
              <w:rFonts w:ascii="Calibri" w:hAnsi="Calibri"/>
              <w:b/>
              <w:bCs/>
              <w:i/>
              <w:noProof/>
              <w:sz w:val="20"/>
              <w:szCs w:val="24"/>
            </w:rPr>
            <w:t>14</w:t>
          </w:r>
          <w:r w:rsidRPr="00885A74">
            <w:rPr>
              <w:rFonts w:ascii="Calibri" w:hAnsi="Calibri"/>
              <w:b/>
              <w:bCs/>
              <w:i/>
              <w:sz w:val="20"/>
              <w:szCs w:val="24"/>
            </w:rPr>
            <w:fldChar w:fldCharType="end"/>
          </w:r>
          <w:r w:rsidRPr="00885A74">
            <w:rPr>
              <w:rFonts w:ascii="Calibri" w:hAnsi="Calibri"/>
              <w:i/>
              <w:sz w:val="20"/>
              <w:szCs w:val="24"/>
            </w:rPr>
            <w:t xml:space="preserve"> of </w:t>
          </w:r>
          <w:r w:rsidRPr="00885A74">
            <w:rPr>
              <w:rFonts w:ascii="Calibri" w:hAnsi="Calibri"/>
              <w:b/>
              <w:bCs/>
              <w:i/>
              <w:sz w:val="20"/>
              <w:szCs w:val="24"/>
            </w:rPr>
            <w:fldChar w:fldCharType="begin"/>
          </w:r>
          <w:r w:rsidRPr="00885A74">
            <w:rPr>
              <w:rFonts w:ascii="Calibri" w:hAnsi="Calibri"/>
              <w:b/>
              <w:bCs/>
              <w:i/>
              <w:sz w:val="20"/>
              <w:szCs w:val="24"/>
            </w:rPr>
            <w:instrText xml:space="preserve"> NUMPAGES  \* Arabic  \* MERGEFORMAT </w:instrText>
          </w:r>
          <w:r w:rsidRPr="00885A74">
            <w:rPr>
              <w:rFonts w:ascii="Calibri" w:hAnsi="Calibri"/>
              <w:b/>
              <w:bCs/>
              <w:i/>
              <w:sz w:val="20"/>
              <w:szCs w:val="24"/>
            </w:rPr>
            <w:fldChar w:fldCharType="separate"/>
          </w:r>
          <w:r w:rsidR="009B7FFC">
            <w:rPr>
              <w:rFonts w:ascii="Calibri" w:hAnsi="Calibri"/>
              <w:b/>
              <w:bCs/>
              <w:i/>
              <w:noProof/>
              <w:sz w:val="20"/>
              <w:szCs w:val="24"/>
            </w:rPr>
            <w:t>14</w:t>
          </w:r>
          <w:r w:rsidRPr="00885A74">
            <w:rPr>
              <w:rFonts w:ascii="Calibri" w:hAnsi="Calibri"/>
              <w:b/>
              <w:bCs/>
              <w:i/>
              <w:sz w:val="20"/>
              <w:szCs w:val="24"/>
            </w:rPr>
            <w:fldChar w:fldCharType="end"/>
          </w:r>
        </w:p>
      </w:tc>
    </w:tr>
  </w:tbl>
  <w:p w14:paraId="502600DC" w14:textId="77777777" w:rsidR="00E911B3" w:rsidRPr="006A0458" w:rsidRDefault="00E911B3" w:rsidP="00DB1C25">
    <w:pPr>
      <w:pStyle w:val="Header"/>
      <w:rPr>
        <w:rFonts w:asciiTheme="minorHAnsi" w:hAnsiTheme="minorHAnsi"/>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4782"/>
    <w:multiLevelType w:val="hybridMultilevel"/>
    <w:tmpl w:val="F1EA4C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A15"/>
    <w:multiLevelType w:val="hybridMultilevel"/>
    <w:tmpl w:val="2422AF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94E7E"/>
    <w:multiLevelType w:val="hybridMultilevel"/>
    <w:tmpl w:val="17348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72591"/>
    <w:multiLevelType w:val="hybridMultilevel"/>
    <w:tmpl w:val="D7E284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36F2A"/>
    <w:multiLevelType w:val="hybridMultilevel"/>
    <w:tmpl w:val="EF2C2E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F6F80"/>
    <w:multiLevelType w:val="hybridMultilevel"/>
    <w:tmpl w:val="28C217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E52D2"/>
    <w:multiLevelType w:val="hybridMultilevel"/>
    <w:tmpl w:val="3228B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10606"/>
    <w:multiLevelType w:val="hybridMultilevel"/>
    <w:tmpl w:val="88F254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3D4E46"/>
    <w:multiLevelType w:val="hybridMultilevel"/>
    <w:tmpl w:val="481602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577B77"/>
    <w:multiLevelType w:val="hybridMultilevel"/>
    <w:tmpl w:val="D51E7982"/>
    <w:lvl w:ilvl="0" w:tplc="36FA734A">
      <w:numFmt w:val="bullet"/>
      <w:lvlText w:val="•"/>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DB07E3F"/>
    <w:multiLevelType w:val="hybridMultilevel"/>
    <w:tmpl w:val="FC8C39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CF4FF4"/>
    <w:multiLevelType w:val="hybridMultilevel"/>
    <w:tmpl w:val="C7F0F934"/>
    <w:lvl w:ilvl="0" w:tplc="04090001">
      <w:start w:val="1"/>
      <w:numFmt w:val="bullet"/>
      <w:lvlText w:val=""/>
      <w:lvlJc w:val="left"/>
      <w:pPr>
        <w:ind w:left="720" w:hanging="360"/>
      </w:pPr>
      <w:rPr>
        <w:rFonts w:ascii="Symbol" w:hAnsi="Symbol" w:hint="default"/>
      </w:rPr>
    </w:lvl>
    <w:lvl w:ilvl="1" w:tplc="D2E05494">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5F723D"/>
    <w:multiLevelType w:val="hybridMultilevel"/>
    <w:tmpl w:val="CFE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8D5E04"/>
    <w:multiLevelType w:val="hybridMultilevel"/>
    <w:tmpl w:val="FC98EA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D87BF3"/>
    <w:multiLevelType w:val="hybridMultilevel"/>
    <w:tmpl w:val="C7B635AA"/>
    <w:lvl w:ilvl="0" w:tplc="36FA734A">
      <w:numFmt w:val="bullet"/>
      <w:lvlText w:val="•"/>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7DE80E14"/>
    <w:multiLevelType w:val="singleLevel"/>
    <w:tmpl w:val="74BCD43A"/>
    <w:lvl w:ilvl="0">
      <w:start w:val="1"/>
      <w:numFmt w:val="decimal"/>
      <w:lvlText w:val="%1."/>
      <w:lvlJc w:val="left"/>
      <w:pPr>
        <w:tabs>
          <w:tab w:val="num" w:pos="1440"/>
        </w:tabs>
        <w:ind w:left="1440" w:hanging="1440"/>
      </w:pPr>
      <w:rPr>
        <w:rFonts w:hint="default"/>
      </w:rPr>
    </w:lvl>
  </w:abstractNum>
  <w:num w:numId="1">
    <w:abstractNumId w:val="12"/>
  </w:num>
  <w:num w:numId="2">
    <w:abstractNumId w:val="11"/>
  </w:num>
  <w:num w:numId="3">
    <w:abstractNumId w:val="15"/>
  </w:num>
  <w:num w:numId="4">
    <w:abstractNumId w:val="5"/>
  </w:num>
  <w:num w:numId="5">
    <w:abstractNumId w:val="10"/>
  </w:num>
  <w:num w:numId="6">
    <w:abstractNumId w:val="4"/>
  </w:num>
  <w:num w:numId="7">
    <w:abstractNumId w:val="3"/>
  </w:num>
  <w:num w:numId="8">
    <w:abstractNumId w:val="13"/>
  </w:num>
  <w:num w:numId="9">
    <w:abstractNumId w:val="7"/>
  </w:num>
  <w:num w:numId="10">
    <w:abstractNumId w:val="6"/>
  </w:num>
  <w:num w:numId="11">
    <w:abstractNumId w:val="0"/>
  </w:num>
  <w:num w:numId="12">
    <w:abstractNumId w:val="8"/>
  </w:num>
  <w:num w:numId="13">
    <w:abstractNumId w:val="2"/>
  </w:num>
  <w:num w:numId="14">
    <w:abstractNumId w:val="9"/>
  </w:num>
  <w:num w:numId="15">
    <w:abstractNumId w:val="1"/>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EC8"/>
    <w:rsid w:val="00062E6C"/>
    <w:rsid w:val="000A1F12"/>
    <w:rsid w:val="000B5A76"/>
    <w:rsid w:val="000D4C99"/>
    <w:rsid w:val="000E54DD"/>
    <w:rsid w:val="0011216B"/>
    <w:rsid w:val="00115D11"/>
    <w:rsid w:val="00180A6E"/>
    <w:rsid w:val="001901BE"/>
    <w:rsid w:val="00193CDC"/>
    <w:rsid w:val="002231E9"/>
    <w:rsid w:val="00230791"/>
    <w:rsid w:val="00252BCD"/>
    <w:rsid w:val="00254C2F"/>
    <w:rsid w:val="00271A4E"/>
    <w:rsid w:val="002B351A"/>
    <w:rsid w:val="002C1CB2"/>
    <w:rsid w:val="002D0361"/>
    <w:rsid w:val="002F281B"/>
    <w:rsid w:val="003074D2"/>
    <w:rsid w:val="003341DA"/>
    <w:rsid w:val="003374BB"/>
    <w:rsid w:val="0036276E"/>
    <w:rsid w:val="00392212"/>
    <w:rsid w:val="003B1DA4"/>
    <w:rsid w:val="003F3EE3"/>
    <w:rsid w:val="00487113"/>
    <w:rsid w:val="004A5639"/>
    <w:rsid w:val="004B0F29"/>
    <w:rsid w:val="004C2C84"/>
    <w:rsid w:val="004D161F"/>
    <w:rsid w:val="004E2750"/>
    <w:rsid w:val="00516286"/>
    <w:rsid w:val="005D3622"/>
    <w:rsid w:val="005D52A0"/>
    <w:rsid w:val="005E2943"/>
    <w:rsid w:val="005F6888"/>
    <w:rsid w:val="0060366E"/>
    <w:rsid w:val="006065A3"/>
    <w:rsid w:val="00623852"/>
    <w:rsid w:val="00636B2B"/>
    <w:rsid w:val="006A0458"/>
    <w:rsid w:val="006C5677"/>
    <w:rsid w:val="00726B37"/>
    <w:rsid w:val="00733690"/>
    <w:rsid w:val="007414C3"/>
    <w:rsid w:val="007447D4"/>
    <w:rsid w:val="00757BAA"/>
    <w:rsid w:val="00757CAD"/>
    <w:rsid w:val="007803FD"/>
    <w:rsid w:val="0078399B"/>
    <w:rsid w:val="007A3CE6"/>
    <w:rsid w:val="007A57FC"/>
    <w:rsid w:val="007C5ED9"/>
    <w:rsid w:val="007D7616"/>
    <w:rsid w:val="007E051F"/>
    <w:rsid w:val="00800F24"/>
    <w:rsid w:val="00807C88"/>
    <w:rsid w:val="00824030"/>
    <w:rsid w:val="008648DB"/>
    <w:rsid w:val="00885A74"/>
    <w:rsid w:val="008874FE"/>
    <w:rsid w:val="00895F8A"/>
    <w:rsid w:val="008A6FEF"/>
    <w:rsid w:val="008C59D7"/>
    <w:rsid w:val="008E64CC"/>
    <w:rsid w:val="00903F61"/>
    <w:rsid w:val="009B0B31"/>
    <w:rsid w:val="009B32CC"/>
    <w:rsid w:val="009B4E30"/>
    <w:rsid w:val="009B7FFC"/>
    <w:rsid w:val="009C04CB"/>
    <w:rsid w:val="009E0E07"/>
    <w:rsid w:val="009F0A41"/>
    <w:rsid w:val="00A15345"/>
    <w:rsid w:val="00A210B6"/>
    <w:rsid w:val="00A27BB8"/>
    <w:rsid w:val="00A32664"/>
    <w:rsid w:val="00A448A2"/>
    <w:rsid w:val="00A53A17"/>
    <w:rsid w:val="00A62080"/>
    <w:rsid w:val="00A86997"/>
    <w:rsid w:val="00A972ED"/>
    <w:rsid w:val="00AD3AF0"/>
    <w:rsid w:val="00B20796"/>
    <w:rsid w:val="00B26500"/>
    <w:rsid w:val="00B43F7A"/>
    <w:rsid w:val="00B731DD"/>
    <w:rsid w:val="00B93FC1"/>
    <w:rsid w:val="00BC062C"/>
    <w:rsid w:val="00BE2B89"/>
    <w:rsid w:val="00BE41E0"/>
    <w:rsid w:val="00C0246E"/>
    <w:rsid w:val="00C16105"/>
    <w:rsid w:val="00C2649D"/>
    <w:rsid w:val="00C673B6"/>
    <w:rsid w:val="00C67E79"/>
    <w:rsid w:val="00C7260A"/>
    <w:rsid w:val="00C72834"/>
    <w:rsid w:val="00C83316"/>
    <w:rsid w:val="00C83ACA"/>
    <w:rsid w:val="00CC142D"/>
    <w:rsid w:val="00D22783"/>
    <w:rsid w:val="00D32513"/>
    <w:rsid w:val="00D73803"/>
    <w:rsid w:val="00D87561"/>
    <w:rsid w:val="00DB1C25"/>
    <w:rsid w:val="00DB37F6"/>
    <w:rsid w:val="00DC3AA3"/>
    <w:rsid w:val="00DD1EC8"/>
    <w:rsid w:val="00DD6B34"/>
    <w:rsid w:val="00DF5DED"/>
    <w:rsid w:val="00E13061"/>
    <w:rsid w:val="00E37B79"/>
    <w:rsid w:val="00E662D4"/>
    <w:rsid w:val="00E76ABD"/>
    <w:rsid w:val="00E8687E"/>
    <w:rsid w:val="00E911B3"/>
    <w:rsid w:val="00EA52DC"/>
    <w:rsid w:val="00EB5DAE"/>
    <w:rsid w:val="00ED13A9"/>
    <w:rsid w:val="00ED4102"/>
    <w:rsid w:val="00ED64D5"/>
    <w:rsid w:val="00EE41F5"/>
    <w:rsid w:val="00F41131"/>
    <w:rsid w:val="00F51AB8"/>
    <w:rsid w:val="00FB4C31"/>
    <w:rsid w:val="00FC3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BEB43C"/>
  <w15:docId w15:val="{4E5355BC-C48D-4006-8E7A-AFBC4F24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BAA"/>
    <w:pPr>
      <w:widowControl w:val="0"/>
    </w:pPr>
    <w:rPr>
      <w:rFonts w:ascii="Courier New" w:hAnsi="Courier New"/>
      <w:snapToGrid w:val="0"/>
      <w:sz w:val="24"/>
    </w:rPr>
  </w:style>
  <w:style w:type="paragraph" w:styleId="Heading2">
    <w:name w:val="heading 2"/>
    <w:basedOn w:val="Normal"/>
    <w:next w:val="Normal"/>
    <w:qFormat/>
    <w:rsid w:val="00757BAA"/>
    <w:pPr>
      <w:keepNext/>
      <w:outlineLvl w:val="1"/>
    </w:pPr>
    <w:rPr>
      <w:rFonts w:ascii="Times New Roman" w:hAnsi="Times New Roman"/>
      <w:b/>
      <w:u w:val="single"/>
      <w:lang w:val="en-GB"/>
    </w:rPr>
  </w:style>
  <w:style w:type="paragraph" w:styleId="Heading3">
    <w:name w:val="heading 3"/>
    <w:basedOn w:val="Normal"/>
    <w:next w:val="Normal"/>
    <w:link w:val="Heading3Char"/>
    <w:semiHidden/>
    <w:unhideWhenUsed/>
    <w:qFormat/>
    <w:rsid w:val="00A972ED"/>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nhideWhenUsed/>
    <w:qFormat/>
    <w:rsid w:val="00903F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1EC8"/>
    <w:pPr>
      <w:tabs>
        <w:tab w:val="center" w:pos="4320"/>
        <w:tab w:val="right" w:pos="8640"/>
      </w:tabs>
    </w:pPr>
  </w:style>
  <w:style w:type="paragraph" w:styleId="Footer">
    <w:name w:val="footer"/>
    <w:basedOn w:val="Normal"/>
    <w:rsid w:val="00DD1EC8"/>
    <w:pPr>
      <w:tabs>
        <w:tab w:val="center" w:pos="4320"/>
        <w:tab w:val="right" w:pos="8640"/>
      </w:tabs>
    </w:pPr>
  </w:style>
  <w:style w:type="table" w:styleId="TableGrid">
    <w:name w:val="Table Grid"/>
    <w:basedOn w:val="TableNormal"/>
    <w:rsid w:val="00DD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4E30"/>
  </w:style>
  <w:style w:type="paragraph" w:styleId="BodyTextIndent">
    <w:name w:val="Body Text Indent"/>
    <w:basedOn w:val="Normal"/>
    <w:rsid w:val="00800F24"/>
    <w:pPr>
      <w:widowControl/>
      <w:ind w:left="360"/>
    </w:pPr>
    <w:rPr>
      <w:rFonts w:ascii="Times New Roman" w:hAnsi="Times New Roman"/>
      <w:snapToGrid/>
      <w:lang w:val="en-CA"/>
    </w:rPr>
  </w:style>
  <w:style w:type="paragraph" w:styleId="BalloonText">
    <w:name w:val="Balloon Text"/>
    <w:basedOn w:val="Normal"/>
    <w:link w:val="BalloonTextChar"/>
    <w:rsid w:val="00807C88"/>
    <w:rPr>
      <w:rFonts w:ascii="Tahoma" w:hAnsi="Tahoma" w:cs="Tahoma"/>
      <w:sz w:val="16"/>
      <w:szCs w:val="16"/>
    </w:rPr>
  </w:style>
  <w:style w:type="character" w:customStyle="1" w:styleId="BalloonTextChar">
    <w:name w:val="Balloon Text Char"/>
    <w:basedOn w:val="DefaultParagraphFont"/>
    <w:link w:val="BalloonText"/>
    <w:rsid w:val="00807C88"/>
    <w:rPr>
      <w:rFonts w:ascii="Tahoma" w:hAnsi="Tahoma" w:cs="Tahoma"/>
      <w:snapToGrid w:val="0"/>
      <w:sz w:val="16"/>
      <w:szCs w:val="16"/>
    </w:rPr>
  </w:style>
  <w:style w:type="character" w:customStyle="1" w:styleId="Heading4Char">
    <w:name w:val="Heading 4 Char"/>
    <w:basedOn w:val="DefaultParagraphFont"/>
    <w:link w:val="Heading4"/>
    <w:rsid w:val="00903F61"/>
    <w:rPr>
      <w:rFonts w:asciiTheme="majorHAnsi" w:eastAsiaTheme="majorEastAsia" w:hAnsiTheme="majorHAnsi" w:cstheme="majorBidi"/>
      <w:i/>
      <w:iCs/>
      <w:snapToGrid w:val="0"/>
      <w:color w:val="365F91" w:themeColor="accent1" w:themeShade="BF"/>
      <w:sz w:val="24"/>
    </w:rPr>
  </w:style>
  <w:style w:type="character" w:styleId="CommentReference">
    <w:name w:val="annotation reference"/>
    <w:basedOn w:val="DefaultParagraphFont"/>
    <w:semiHidden/>
    <w:unhideWhenUsed/>
    <w:rsid w:val="00C83ACA"/>
    <w:rPr>
      <w:sz w:val="16"/>
      <w:szCs w:val="16"/>
    </w:rPr>
  </w:style>
  <w:style w:type="paragraph" w:styleId="CommentText">
    <w:name w:val="annotation text"/>
    <w:basedOn w:val="Normal"/>
    <w:link w:val="CommentTextChar"/>
    <w:semiHidden/>
    <w:unhideWhenUsed/>
    <w:rsid w:val="00C83ACA"/>
    <w:rPr>
      <w:sz w:val="20"/>
    </w:rPr>
  </w:style>
  <w:style w:type="character" w:customStyle="1" w:styleId="CommentTextChar">
    <w:name w:val="Comment Text Char"/>
    <w:basedOn w:val="DefaultParagraphFont"/>
    <w:link w:val="CommentText"/>
    <w:semiHidden/>
    <w:rsid w:val="00C83ACA"/>
    <w:rPr>
      <w:rFonts w:ascii="Courier New" w:hAnsi="Courier New"/>
      <w:snapToGrid w:val="0"/>
    </w:rPr>
  </w:style>
  <w:style w:type="paragraph" w:styleId="CommentSubject">
    <w:name w:val="annotation subject"/>
    <w:basedOn w:val="CommentText"/>
    <w:next w:val="CommentText"/>
    <w:link w:val="CommentSubjectChar"/>
    <w:semiHidden/>
    <w:unhideWhenUsed/>
    <w:rsid w:val="00C83ACA"/>
    <w:rPr>
      <w:b/>
      <w:bCs/>
    </w:rPr>
  </w:style>
  <w:style w:type="character" w:customStyle="1" w:styleId="CommentSubjectChar">
    <w:name w:val="Comment Subject Char"/>
    <w:basedOn w:val="CommentTextChar"/>
    <w:link w:val="CommentSubject"/>
    <w:semiHidden/>
    <w:rsid w:val="00C83ACA"/>
    <w:rPr>
      <w:rFonts w:ascii="Courier New" w:hAnsi="Courier New"/>
      <w:b/>
      <w:bCs/>
      <w:snapToGrid w:val="0"/>
    </w:rPr>
  </w:style>
  <w:style w:type="character" w:styleId="Emphasis">
    <w:name w:val="Emphasis"/>
    <w:basedOn w:val="DefaultParagraphFont"/>
    <w:uiPriority w:val="20"/>
    <w:qFormat/>
    <w:rsid w:val="002D0361"/>
    <w:rPr>
      <w:i/>
      <w:iCs/>
    </w:rPr>
  </w:style>
  <w:style w:type="character" w:styleId="Strong">
    <w:name w:val="Strong"/>
    <w:basedOn w:val="DefaultParagraphFont"/>
    <w:uiPriority w:val="22"/>
    <w:qFormat/>
    <w:rsid w:val="002D0361"/>
    <w:rPr>
      <w:b/>
      <w:bCs/>
    </w:rPr>
  </w:style>
  <w:style w:type="paragraph" w:styleId="NormalWeb">
    <w:name w:val="Normal (Web)"/>
    <w:basedOn w:val="Normal"/>
    <w:uiPriority w:val="99"/>
    <w:unhideWhenUsed/>
    <w:rsid w:val="00A210B6"/>
    <w:pPr>
      <w:widowControl/>
      <w:spacing w:before="100" w:beforeAutospacing="1" w:after="100" w:afterAutospacing="1"/>
    </w:pPr>
    <w:rPr>
      <w:rFonts w:ascii="Times New Roman" w:hAnsi="Times New Roman"/>
      <w:snapToGrid/>
      <w:szCs w:val="24"/>
      <w:lang w:val="en-CA" w:eastAsia="en-CA"/>
    </w:rPr>
  </w:style>
  <w:style w:type="paragraph" w:styleId="ListParagraph">
    <w:name w:val="List Paragraph"/>
    <w:basedOn w:val="Normal"/>
    <w:uiPriority w:val="34"/>
    <w:qFormat/>
    <w:rsid w:val="00B43F7A"/>
    <w:pPr>
      <w:ind w:left="720"/>
      <w:contextualSpacing/>
    </w:pPr>
  </w:style>
  <w:style w:type="character" w:styleId="Hyperlink">
    <w:name w:val="Hyperlink"/>
    <w:basedOn w:val="DefaultParagraphFont"/>
    <w:uiPriority w:val="99"/>
    <w:semiHidden/>
    <w:unhideWhenUsed/>
    <w:rsid w:val="007A57FC"/>
    <w:rPr>
      <w:color w:val="0000FF"/>
      <w:u w:val="single"/>
    </w:rPr>
  </w:style>
  <w:style w:type="paragraph" w:styleId="Revision">
    <w:name w:val="Revision"/>
    <w:hidden/>
    <w:uiPriority w:val="99"/>
    <w:semiHidden/>
    <w:rsid w:val="007447D4"/>
    <w:rPr>
      <w:rFonts w:ascii="Courier New" w:hAnsi="Courier New"/>
      <w:snapToGrid w:val="0"/>
      <w:sz w:val="24"/>
    </w:rPr>
  </w:style>
  <w:style w:type="character" w:customStyle="1" w:styleId="Heading3Char">
    <w:name w:val="Heading 3 Char"/>
    <w:basedOn w:val="DefaultParagraphFont"/>
    <w:link w:val="Heading3"/>
    <w:semiHidden/>
    <w:rsid w:val="00A972ED"/>
    <w:rPr>
      <w:rFonts w:asciiTheme="majorHAnsi" w:eastAsiaTheme="majorEastAsia" w:hAnsiTheme="majorHAnsi" w:cstheme="majorBidi"/>
      <w:snapToGrid w:val="0"/>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73078">
      <w:bodyDiv w:val="1"/>
      <w:marLeft w:val="0"/>
      <w:marRight w:val="0"/>
      <w:marTop w:val="0"/>
      <w:marBottom w:val="0"/>
      <w:divBdr>
        <w:top w:val="none" w:sz="0" w:space="0" w:color="auto"/>
        <w:left w:val="none" w:sz="0" w:space="0" w:color="auto"/>
        <w:bottom w:val="none" w:sz="0" w:space="0" w:color="auto"/>
        <w:right w:val="none" w:sz="0" w:space="0" w:color="auto"/>
      </w:divBdr>
    </w:div>
    <w:div w:id="193700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3270</Words>
  <Characters>17159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South Bruce Grey Health Centre</Company>
  <LinksUpToDate>false</LinksUpToDate>
  <CharactersWithSpaces>20389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wkclass1</dc:creator>
  <cp:lastModifiedBy>Al, Richard</cp:lastModifiedBy>
  <cp:revision>2</cp:revision>
  <dcterms:created xsi:type="dcterms:W3CDTF">2021-03-16T18:11:00Z</dcterms:created>
  <dcterms:modified xsi:type="dcterms:W3CDTF">2021-03-16T18:11:00Z</dcterms:modified>
</cp:coreProperties>
</file>