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4F67" w14:textId="77777777" w:rsidR="00DD30FD" w:rsidRDefault="00BA74C2" w:rsidP="00D416CA">
      <w:pPr>
        <w:pStyle w:val="Heading1"/>
        <w:spacing w:before="0" w:line="240" w:lineRule="auto"/>
        <w:jc w:val="center"/>
      </w:pPr>
      <w:r>
        <w:t>ICU Orientation</w:t>
      </w:r>
    </w:p>
    <w:p w14:paraId="711F2910" w14:textId="77777777" w:rsidR="00BB7B31" w:rsidRDefault="002E2FFE" w:rsidP="00D416CA">
      <w:pPr>
        <w:pStyle w:val="Heading1"/>
        <w:spacing w:before="0" w:line="240" w:lineRule="auto"/>
        <w:jc w:val="center"/>
      </w:pPr>
      <w:r>
        <w:t>Hemodynamic Day 3</w:t>
      </w:r>
    </w:p>
    <w:p w14:paraId="53773463" w14:textId="77777777" w:rsidR="00BA74C2" w:rsidRDefault="00BB7B31" w:rsidP="00BB7B31">
      <w:pPr>
        <w:pStyle w:val="Heading1"/>
        <w:spacing w:before="0" w:line="240" w:lineRule="auto"/>
        <w:jc w:val="center"/>
      </w:pPr>
      <w:r>
        <w:t>AGENDA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693"/>
        <w:gridCol w:w="8449"/>
      </w:tblGrid>
      <w:tr w:rsidR="00BA74C2" w14:paraId="7E6C2FE5" w14:textId="77777777" w:rsidTr="009545CA">
        <w:trPr>
          <w:trHeight w:val="692"/>
        </w:trPr>
        <w:tc>
          <w:tcPr>
            <w:tcW w:w="1693" w:type="dxa"/>
          </w:tcPr>
          <w:p w14:paraId="1F219142" w14:textId="77777777" w:rsidR="00BA74C2" w:rsidRDefault="00BA74C2" w:rsidP="00BA74C2"/>
          <w:p w14:paraId="65CE5BE7" w14:textId="77777777" w:rsidR="00BB7B31" w:rsidRDefault="00DD30FD" w:rsidP="00BA74C2">
            <w:r>
              <w:t>0730 – 0830</w:t>
            </w:r>
          </w:p>
          <w:p w14:paraId="38A89F56" w14:textId="77777777" w:rsidR="00BA74C2" w:rsidRDefault="00BA74C2" w:rsidP="00BA74C2">
            <w:r>
              <w:t xml:space="preserve"> </w:t>
            </w:r>
          </w:p>
        </w:tc>
        <w:tc>
          <w:tcPr>
            <w:tcW w:w="8449" w:type="dxa"/>
          </w:tcPr>
          <w:p w14:paraId="37F567BB" w14:textId="77777777" w:rsidR="00BA74C2" w:rsidRDefault="00BA74C2" w:rsidP="00BA74C2">
            <w:pPr>
              <w:jc w:val="center"/>
            </w:pPr>
          </w:p>
          <w:p w14:paraId="5C994155" w14:textId="77777777" w:rsidR="00C041B8" w:rsidRDefault="002F395F" w:rsidP="00C041B8">
            <w:pPr>
              <w:jc w:val="center"/>
            </w:pPr>
            <w:r>
              <w:t>Central Lines theory, certification tests and review types of central lines in ICU</w:t>
            </w:r>
          </w:p>
        </w:tc>
      </w:tr>
      <w:tr w:rsidR="00BA74C2" w14:paraId="33536D38" w14:textId="77777777" w:rsidTr="009545CA">
        <w:trPr>
          <w:trHeight w:val="557"/>
        </w:trPr>
        <w:tc>
          <w:tcPr>
            <w:tcW w:w="1693" w:type="dxa"/>
          </w:tcPr>
          <w:p w14:paraId="1776521D" w14:textId="77777777" w:rsidR="00DD30FD" w:rsidRDefault="00DD30FD" w:rsidP="00BA74C2"/>
          <w:p w14:paraId="3138E7FF" w14:textId="77777777" w:rsidR="00BA74C2" w:rsidRDefault="00E35992" w:rsidP="00BA74C2">
            <w:r>
              <w:t>0830 - 1000</w:t>
            </w:r>
          </w:p>
        </w:tc>
        <w:tc>
          <w:tcPr>
            <w:tcW w:w="8449" w:type="dxa"/>
          </w:tcPr>
          <w:p w14:paraId="6F28E3B9" w14:textId="77777777" w:rsidR="002F395F" w:rsidRDefault="002F395F" w:rsidP="002F395F">
            <w:pPr>
              <w:jc w:val="center"/>
            </w:pPr>
            <w:r>
              <w:t xml:space="preserve">Hemodynamics </w:t>
            </w:r>
            <w:r w:rsidR="00E35992">
              <w:t xml:space="preserve">– policy, resource manual and certification tests for </w:t>
            </w:r>
            <w:r>
              <w:t>art lines</w:t>
            </w:r>
          </w:p>
          <w:p w14:paraId="0EB511FE" w14:textId="77777777" w:rsidR="00E35992" w:rsidRDefault="002F395F" w:rsidP="002F395F">
            <w:pPr>
              <w:jc w:val="center"/>
            </w:pPr>
            <w:r>
              <w:t>Non-Invasive and Invasive Hemodynamic Monitoring</w:t>
            </w:r>
            <w:r w:rsidR="00E35992">
              <w:t xml:space="preserve"> Arterial Lines </w:t>
            </w:r>
          </w:p>
          <w:p w14:paraId="537FF266" w14:textId="77777777" w:rsidR="00E35992" w:rsidRDefault="00963596" w:rsidP="00E35992">
            <w:pPr>
              <w:jc w:val="center"/>
            </w:pPr>
            <w:r>
              <w:t>CVP &amp; Arterial Lines Management</w:t>
            </w:r>
            <w:r w:rsidR="00E35992">
              <w:t>, Troubleshooting</w:t>
            </w:r>
          </w:p>
          <w:p w14:paraId="6E830493" w14:textId="77777777" w:rsidR="00BA74C2" w:rsidRDefault="00E35992" w:rsidP="002F395F">
            <w:pPr>
              <w:jc w:val="center"/>
            </w:pPr>
            <w:r>
              <w:t>Hands on Practice – system set-up, accessing and drawing labs, zeroing, flushing – use portable monitor for demo set-up of Art line and CVP module</w:t>
            </w:r>
          </w:p>
        </w:tc>
      </w:tr>
      <w:tr w:rsidR="005B78C6" w14:paraId="48B3E0D5" w14:textId="77777777" w:rsidTr="009545CA">
        <w:trPr>
          <w:trHeight w:val="620"/>
        </w:trPr>
        <w:tc>
          <w:tcPr>
            <w:tcW w:w="1693" w:type="dxa"/>
          </w:tcPr>
          <w:p w14:paraId="2291D3E3" w14:textId="77777777" w:rsidR="005B78C6" w:rsidRDefault="005B78C6" w:rsidP="00BA74C2"/>
          <w:p w14:paraId="4F7A7D70" w14:textId="77777777" w:rsidR="005B78C6" w:rsidRDefault="0030058E" w:rsidP="00BA74C2">
            <w:r>
              <w:t>1000 - 1015</w:t>
            </w:r>
          </w:p>
        </w:tc>
        <w:tc>
          <w:tcPr>
            <w:tcW w:w="8449" w:type="dxa"/>
          </w:tcPr>
          <w:p w14:paraId="292B0097" w14:textId="77777777" w:rsidR="005B78C6" w:rsidRDefault="005B78C6" w:rsidP="000F3BA7">
            <w:pPr>
              <w:jc w:val="center"/>
            </w:pPr>
          </w:p>
          <w:p w14:paraId="71C25E98" w14:textId="77777777" w:rsidR="005B78C6" w:rsidRPr="00846BFB" w:rsidRDefault="005B78C6" w:rsidP="000F3BA7">
            <w:pPr>
              <w:jc w:val="center"/>
              <w:rPr>
                <w:b/>
              </w:rPr>
            </w:pPr>
            <w:r w:rsidRPr="00846BFB">
              <w:rPr>
                <w:b/>
              </w:rPr>
              <w:t>BREAK</w:t>
            </w:r>
          </w:p>
        </w:tc>
      </w:tr>
      <w:tr w:rsidR="005B78C6" w14:paraId="1D370114" w14:textId="77777777" w:rsidTr="009545CA">
        <w:trPr>
          <w:trHeight w:val="440"/>
        </w:trPr>
        <w:tc>
          <w:tcPr>
            <w:tcW w:w="1693" w:type="dxa"/>
          </w:tcPr>
          <w:p w14:paraId="37C52FB5" w14:textId="77777777" w:rsidR="005B78C6" w:rsidRDefault="005B78C6" w:rsidP="00BA74C2"/>
          <w:p w14:paraId="22C414E9" w14:textId="6EF1ABB6" w:rsidR="005B78C6" w:rsidRDefault="00846BFB" w:rsidP="005B78C6">
            <w:r>
              <w:t>1015 - 1100</w:t>
            </w:r>
          </w:p>
        </w:tc>
        <w:tc>
          <w:tcPr>
            <w:tcW w:w="8449" w:type="dxa"/>
          </w:tcPr>
          <w:p w14:paraId="57630689" w14:textId="77777777" w:rsidR="005B78C6" w:rsidRDefault="00FD180E" w:rsidP="0030058E">
            <w:pPr>
              <w:jc w:val="center"/>
            </w:pPr>
            <w:r>
              <w:t>Assessment and Management of Pain in ICU – CCPOT vs Likert Scale</w:t>
            </w:r>
          </w:p>
          <w:p w14:paraId="0CFE9216" w14:textId="77777777" w:rsidR="00FD180E" w:rsidRDefault="00FD180E" w:rsidP="0030058E">
            <w:pPr>
              <w:jc w:val="center"/>
            </w:pPr>
            <w:r>
              <w:t>Titration of analgesics and sedation – Targeting the RASS (Richmond Agitation and Sedation Scale)</w:t>
            </w:r>
            <w:r w:rsidR="00D65EFC">
              <w:t xml:space="preserve"> – SATs and SBTs and the RASS – the ICU Nurse’s role </w:t>
            </w:r>
          </w:p>
        </w:tc>
      </w:tr>
      <w:tr w:rsidR="002579D9" w14:paraId="0F169395" w14:textId="77777777" w:rsidTr="009545CA">
        <w:trPr>
          <w:trHeight w:val="710"/>
        </w:trPr>
        <w:tc>
          <w:tcPr>
            <w:tcW w:w="1693" w:type="dxa"/>
          </w:tcPr>
          <w:p w14:paraId="623120C0" w14:textId="77777777" w:rsidR="005B78C6" w:rsidRDefault="005B78C6" w:rsidP="00BA74C2"/>
          <w:p w14:paraId="11C24057" w14:textId="5B7EF196" w:rsidR="002579D9" w:rsidRDefault="009545CA" w:rsidP="00BA74C2">
            <w:r>
              <w:t>1100 - 1200</w:t>
            </w:r>
          </w:p>
        </w:tc>
        <w:tc>
          <w:tcPr>
            <w:tcW w:w="8449" w:type="dxa"/>
          </w:tcPr>
          <w:p w14:paraId="642B143B" w14:textId="7C1D6207" w:rsidR="005B78C6" w:rsidRDefault="00152C14" w:rsidP="002579D9">
            <w:pPr>
              <w:jc w:val="center"/>
            </w:pPr>
            <w:r>
              <w:t>Common ICU Cardiac Drugs – using the Ottawa Drug Manual and Orange binder for Critical Drips – how to check compatibility of meds online</w:t>
            </w:r>
          </w:p>
          <w:p w14:paraId="63B41856" w14:textId="67B899E6" w:rsidR="002579D9" w:rsidRDefault="00846BFB" w:rsidP="005B78C6">
            <w:pPr>
              <w:jc w:val="center"/>
            </w:pPr>
            <w:r>
              <w:t>Drug Titrations in ICU</w:t>
            </w:r>
          </w:p>
        </w:tc>
      </w:tr>
      <w:tr w:rsidR="00FD180E" w14:paraId="220C062A" w14:textId="77777777" w:rsidTr="009545CA">
        <w:trPr>
          <w:trHeight w:val="503"/>
        </w:trPr>
        <w:tc>
          <w:tcPr>
            <w:tcW w:w="1693" w:type="dxa"/>
          </w:tcPr>
          <w:p w14:paraId="53FC689B" w14:textId="77777777" w:rsidR="00846BFB" w:rsidRDefault="00846BFB" w:rsidP="00BA74C2">
            <w:bookmarkStart w:id="0" w:name="_GoBack"/>
            <w:bookmarkEnd w:id="0"/>
          </w:p>
          <w:p w14:paraId="299BBF06" w14:textId="3FD38701" w:rsidR="00FD180E" w:rsidRDefault="00846BFB" w:rsidP="00BA74C2">
            <w:r>
              <w:t>1200 - 1230</w:t>
            </w:r>
          </w:p>
        </w:tc>
        <w:tc>
          <w:tcPr>
            <w:tcW w:w="8449" w:type="dxa"/>
          </w:tcPr>
          <w:p w14:paraId="36771452" w14:textId="77777777" w:rsidR="00846BFB" w:rsidRDefault="00846BFB" w:rsidP="000F3BA7">
            <w:pPr>
              <w:jc w:val="center"/>
            </w:pPr>
          </w:p>
          <w:p w14:paraId="56FC245E" w14:textId="1545EBE3" w:rsidR="00FD180E" w:rsidRDefault="00846BFB" w:rsidP="000F3BA7">
            <w:pPr>
              <w:jc w:val="center"/>
            </w:pPr>
            <w:r>
              <w:t>Shock! Pathophysiology &amp; Treatment</w:t>
            </w:r>
          </w:p>
        </w:tc>
      </w:tr>
      <w:tr w:rsidR="00FD180E" w14:paraId="68B30D6B" w14:textId="77777777" w:rsidTr="009545CA">
        <w:trPr>
          <w:trHeight w:val="503"/>
        </w:trPr>
        <w:tc>
          <w:tcPr>
            <w:tcW w:w="1693" w:type="dxa"/>
          </w:tcPr>
          <w:p w14:paraId="686DB32C" w14:textId="77777777" w:rsidR="00846BFB" w:rsidRDefault="00846BFB" w:rsidP="00BA74C2"/>
          <w:p w14:paraId="42552ED5" w14:textId="00877A5B" w:rsidR="00FD180E" w:rsidRDefault="00846BFB" w:rsidP="00BA74C2">
            <w:r>
              <w:t>1230 - 1300</w:t>
            </w:r>
          </w:p>
        </w:tc>
        <w:tc>
          <w:tcPr>
            <w:tcW w:w="8449" w:type="dxa"/>
          </w:tcPr>
          <w:p w14:paraId="6159E718" w14:textId="77777777" w:rsidR="00846BFB" w:rsidRDefault="00846BFB" w:rsidP="00846BFB">
            <w:pPr>
              <w:jc w:val="center"/>
            </w:pPr>
          </w:p>
          <w:p w14:paraId="58F27659" w14:textId="537F9A93" w:rsidR="00FD180E" w:rsidRPr="00846BFB" w:rsidRDefault="00846BFB" w:rsidP="00846BFB">
            <w:pPr>
              <w:jc w:val="center"/>
              <w:rPr>
                <w:b/>
              </w:rPr>
            </w:pPr>
            <w:r w:rsidRPr="00846BFB">
              <w:rPr>
                <w:b/>
              </w:rPr>
              <w:t>LUNCH</w:t>
            </w:r>
          </w:p>
        </w:tc>
      </w:tr>
      <w:tr w:rsidR="0030058E" w14:paraId="6207C06E" w14:textId="77777777" w:rsidTr="009545CA">
        <w:trPr>
          <w:trHeight w:val="503"/>
        </w:trPr>
        <w:tc>
          <w:tcPr>
            <w:tcW w:w="1693" w:type="dxa"/>
          </w:tcPr>
          <w:p w14:paraId="20B0B608" w14:textId="77777777" w:rsidR="00846BFB" w:rsidRDefault="00846BFB" w:rsidP="00BA74C2"/>
          <w:p w14:paraId="3816C0F3" w14:textId="1F7683F3" w:rsidR="0030058E" w:rsidRDefault="00846BFB" w:rsidP="00BA74C2">
            <w:r>
              <w:t>1300 - 1330</w:t>
            </w:r>
          </w:p>
        </w:tc>
        <w:tc>
          <w:tcPr>
            <w:tcW w:w="8449" w:type="dxa"/>
          </w:tcPr>
          <w:p w14:paraId="6D2375D8" w14:textId="77777777" w:rsidR="00846BFB" w:rsidRDefault="00846BFB" w:rsidP="000F3BA7">
            <w:pPr>
              <w:jc w:val="center"/>
            </w:pPr>
          </w:p>
          <w:p w14:paraId="5BF50683" w14:textId="7F611457" w:rsidR="0030058E" w:rsidRDefault="0030058E" w:rsidP="000F3BA7">
            <w:pPr>
              <w:jc w:val="center"/>
            </w:pPr>
            <w:proofErr w:type="spellStart"/>
            <w:r>
              <w:t>Transvenous</w:t>
            </w:r>
            <w:proofErr w:type="spellEnd"/>
            <w:r>
              <w:t xml:space="preserve"> Pacing Theory</w:t>
            </w:r>
            <w:r w:rsidR="00846BFB">
              <w:t xml:space="preserve"> – Video - s</w:t>
            </w:r>
            <w:r w:rsidR="002F395F">
              <w:t>et up and ins</w:t>
            </w:r>
            <w:r w:rsidR="00846BFB">
              <w:t>ertion/demo our TVP equipment/pacer wires and tray set up/nursing responsibilities during insertion/documentation</w:t>
            </w:r>
          </w:p>
        </w:tc>
      </w:tr>
      <w:tr w:rsidR="00BA74C2" w14:paraId="264B75A8" w14:textId="77777777" w:rsidTr="009545CA">
        <w:trPr>
          <w:trHeight w:val="1484"/>
        </w:trPr>
        <w:tc>
          <w:tcPr>
            <w:tcW w:w="1693" w:type="dxa"/>
          </w:tcPr>
          <w:p w14:paraId="5E6E2AEE" w14:textId="77777777" w:rsidR="002579D9" w:rsidRDefault="002579D9" w:rsidP="00BA74C2"/>
          <w:p w14:paraId="4371C6AD" w14:textId="36764C16" w:rsidR="000F3BA7" w:rsidRDefault="00846BFB" w:rsidP="00BA74C2">
            <w:r>
              <w:t>1330</w:t>
            </w:r>
            <w:r w:rsidR="0030058E">
              <w:t xml:space="preserve"> -</w:t>
            </w:r>
            <w:r>
              <w:t>1430</w:t>
            </w:r>
          </w:p>
        </w:tc>
        <w:tc>
          <w:tcPr>
            <w:tcW w:w="8449" w:type="dxa"/>
          </w:tcPr>
          <w:p w14:paraId="7EDFA8FF" w14:textId="77777777" w:rsidR="00963596" w:rsidRDefault="002E2FFE" w:rsidP="00FD180E">
            <w:pPr>
              <w:jc w:val="center"/>
            </w:pPr>
            <w:r>
              <w:t>SIM Session</w:t>
            </w:r>
            <w:r w:rsidR="00963596">
              <w:t xml:space="preserve"> Shock Case Scenarios</w:t>
            </w:r>
          </w:p>
          <w:p w14:paraId="656329C8" w14:textId="77777777" w:rsidR="000F3BA7" w:rsidRDefault="006B70EB" w:rsidP="0096359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Brash Syndrome</w:t>
            </w:r>
          </w:p>
          <w:p w14:paraId="7733389A" w14:textId="4BB3D8D7" w:rsidR="0030058E" w:rsidRDefault="002E2FFE" w:rsidP="00846BFB">
            <w:pPr>
              <w:jc w:val="center"/>
            </w:pPr>
            <w:r>
              <w:t>Equipment – Art line, Level 1 Fluid Warmer</w:t>
            </w:r>
            <w:r w:rsidR="002579D9">
              <w:t xml:space="preserve">, </w:t>
            </w:r>
            <w:r w:rsidR="005B78C6">
              <w:t>Defibrillator/Pacer – External and TCP</w:t>
            </w:r>
          </w:p>
          <w:p w14:paraId="030F56F2" w14:textId="77777777" w:rsidR="0030058E" w:rsidRDefault="00963596" w:rsidP="0096359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Sepsis -</w:t>
            </w:r>
            <w:r w:rsidR="0030058E">
              <w:t>Titration of Vasopressors and Inotropes – Baxter IV Pump and Plum 360</w:t>
            </w:r>
          </w:p>
          <w:p w14:paraId="7E874412" w14:textId="77777777" w:rsidR="00963596" w:rsidRDefault="00963596" w:rsidP="0096359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Code Omega - Level 1 Fluid Warmer and Bair Hugger</w:t>
            </w:r>
          </w:p>
        </w:tc>
      </w:tr>
      <w:tr w:rsidR="00BB7B31" w14:paraId="04C2BAF0" w14:textId="77777777" w:rsidTr="009545CA">
        <w:trPr>
          <w:trHeight w:val="800"/>
        </w:trPr>
        <w:tc>
          <w:tcPr>
            <w:tcW w:w="1693" w:type="dxa"/>
          </w:tcPr>
          <w:p w14:paraId="37ED760A" w14:textId="77777777" w:rsidR="00BB7B31" w:rsidRDefault="00BB7B31" w:rsidP="00BA74C2"/>
          <w:p w14:paraId="2BD62677" w14:textId="77CB87FB" w:rsidR="00BB7B31" w:rsidRDefault="00846BFB" w:rsidP="00BA74C2">
            <w:r>
              <w:t>1430 - 1445</w:t>
            </w:r>
          </w:p>
        </w:tc>
        <w:tc>
          <w:tcPr>
            <w:tcW w:w="8449" w:type="dxa"/>
          </w:tcPr>
          <w:p w14:paraId="518E6BFC" w14:textId="77777777" w:rsidR="00BB7B31" w:rsidRDefault="00BB7B31" w:rsidP="00BB7B31">
            <w:pPr>
              <w:jc w:val="center"/>
            </w:pPr>
          </w:p>
          <w:p w14:paraId="5FD18AB2" w14:textId="77777777" w:rsidR="00BB7B31" w:rsidRPr="00846BFB" w:rsidRDefault="00DD30FD" w:rsidP="00BB7B31">
            <w:pPr>
              <w:jc w:val="center"/>
              <w:rPr>
                <w:b/>
              </w:rPr>
            </w:pPr>
            <w:r w:rsidRPr="00846BFB">
              <w:rPr>
                <w:b/>
              </w:rPr>
              <w:t>BREAK</w:t>
            </w:r>
          </w:p>
        </w:tc>
      </w:tr>
      <w:tr w:rsidR="00DD30FD" w14:paraId="4540C69F" w14:textId="77777777" w:rsidTr="009545CA">
        <w:trPr>
          <w:trHeight w:val="800"/>
        </w:trPr>
        <w:tc>
          <w:tcPr>
            <w:tcW w:w="1693" w:type="dxa"/>
          </w:tcPr>
          <w:p w14:paraId="3D8A4EB9" w14:textId="77777777" w:rsidR="00DD30FD" w:rsidRDefault="00DD30FD" w:rsidP="00BA74C2"/>
          <w:p w14:paraId="7DFAD842" w14:textId="5F6F61A4" w:rsidR="00DD30FD" w:rsidRDefault="00846BFB" w:rsidP="00BA74C2">
            <w:r>
              <w:t>1445</w:t>
            </w:r>
            <w:r w:rsidR="00DD30FD">
              <w:t xml:space="preserve"> - 1530</w:t>
            </w:r>
          </w:p>
        </w:tc>
        <w:tc>
          <w:tcPr>
            <w:tcW w:w="8449" w:type="dxa"/>
          </w:tcPr>
          <w:p w14:paraId="1B476001" w14:textId="77777777" w:rsidR="00DD30FD" w:rsidRDefault="0030058E" w:rsidP="0030058E">
            <w:pPr>
              <w:jc w:val="center"/>
            </w:pPr>
            <w:r>
              <w:t>Influenza and COVID-19 ARDS</w:t>
            </w:r>
            <w:r w:rsidR="00DD30FD">
              <w:t xml:space="preserve"> – Nursing Considerations for Prone Patients</w:t>
            </w:r>
          </w:p>
          <w:p w14:paraId="1C3ABBF1" w14:textId="77777777" w:rsidR="00DD30FD" w:rsidRDefault="00DD30FD" w:rsidP="00DD30FD">
            <w:pPr>
              <w:jc w:val="center"/>
            </w:pPr>
            <w:r>
              <w:t xml:space="preserve">Hands on Practice </w:t>
            </w:r>
            <w:r w:rsidR="0030058E">
              <w:t>Mock Codes</w:t>
            </w:r>
            <w:r>
              <w:t>– Prone Positioning with a ventilated patient</w:t>
            </w:r>
          </w:p>
          <w:p w14:paraId="1448BB29" w14:textId="77777777" w:rsidR="00E35992" w:rsidRDefault="00E35992" w:rsidP="00DD30FD">
            <w:pPr>
              <w:jc w:val="center"/>
            </w:pPr>
            <w:r>
              <w:t>Donning/Doffing PPE for AGMP and Contact Droplet</w:t>
            </w:r>
          </w:p>
        </w:tc>
      </w:tr>
    </w:tbl>
    <w:p w14:paraId="61109A7A" w14:textId="77777777" w:rsidR="00BA74C2" w:rsidRPr="00DD30FD" w:rsidRDefault="00BA74C2" w:rsidP="00DD30FD">
      <w:pPr>
        <w:tabs>
          <w:tab w:val="left" w:pos="7440"/>
        </w:tabs>
      </w:pPr>
    </w:p>
    <w:sectPr w:rsidR="00BA74C2" w:rsidRPr="00DD30FD" w:rsidSect="00E85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ADE8D" w14:textId="77777777" w:rsidR="00235917" w:rsidRDefault="00235917" w:rsidP="00E859E3">
      <w:pPr>
        <w:spacing w:after="0" w:line="240" w:lineRule="auto"/>
      </w:pPr>
      <w:r>
        <w:separator/>
      </w:r>
    </w:p>
  </w:endnote>
  <w:endnote w:type="continuationSeparator" w:id="0">
    <w:p w14:paraId="6BC95F88" w14:textId="77777777" w:rsidR="00235917" w:rsidRDefault="00235917" w:rsidP="00E8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5B60E" w14:textId="77777777" w:rsidR="00E859E3" w:rsidRDefault="00E85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5C66B" w14:textId="77777777" w:rsidR="00E859E3" w:rsidRDefault="00E85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5DE1" w14:textId="77777777" w:rsidR="00E859E3" w:rsidRDefault="00E85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FB4CB" w14:textId="77777777" w:rsidR="00235917" w:rsidRDefault="00235917" w:rsidP="00E859E3">
      <w:pPr>
        <w:spacing w:after="0" w:line="240" w:lineRule="auto"/>
      </w:pPr>
      <w:r>
        <w:separator/>
      </w:r>
    </w:p>
  </w:footnote>
  <w:footnote w:type="continuationSeparator" w:id="0">
    <w:p w14:paraId="12B0422E" w14:textId="77777777" w:rsidR="00235917" w:rsidRDefault="00235917" w:rsidP="00E8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BDF6" w14:textId="77777777" w:rsidR="00E859E3" w:rsidRDefault="00E85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3C206" w14:textId="77777777" w:rsidR="00E859E3" w:rsidRDefault="00E85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2737" w14:textId="77777777" w:rsidR="00E859E3" w:rsidRDefault="00E85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17E4"/>
    <w:multiLevelType w:val="hybridMultilevel"/>
    <w:tmpl w:val="5138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C2"/>
    <w:rsid w:val="00015DD6"/>
    <w:rsid w:val="00093DB2"/>
    <w:rsid w:val="000F3BA7"/>
    <w:rsid w:val="00144BB4"/>
    <w:rsid w:val="00152C14"/>
    <w:rsid w:val="00191977"/>
    <w:rsid w:val="001C53E3"/>
    <w:rsid w:val="001F18B8"/>
    <w:rsid w:val="00235917"/>
    <w:rsid w:val="002579D9"/>
    <w:rsid w:val="002E2FFE"/>
    <w:rsid w:val="002F395F"/>
    <w:rsid w:val="0030058E"/>
    <w:rsid w:val="003B36D1"/>
    <w:rsid w:val="003F31A6"/>
    <w:rsid w:val="00473C74"/>
    <w:rsid w:val="005B78C6"/>
    <w:rsid w:val="005E1534"/>
    <w:rsid w:val="00644C98"/>
    <w:rsid w:val="006B70EB"/>
    <w:rsid w:val="00772F90"/>
    <w:rsid w:val="00846BFB"/>
    <w:rsid w:val="00871721"/>
    <w:rsid w:val="008959FE"/>
    <w:rsid w:val="009545CA"/>
    <w:rsid w:val="00963596"/>
    <w:rsid w:val="00A35F9E"/>
    <w:rsid w:val="00A45D85"/>
    <w:rsid w:val="00BA74C2"/>
    <w:rsid w:val="00BB7B31"/>
    <w:rsid w:val="00BE4CF4"/>
    <w:rsid w:val="00C041B8"/>
    <w:rsid w:val="00D416CA"/>
    <w:rsid w:val="00D65EFC"/>
    <w:rsid w:val="00DD30FD"/>
    <w:rsid w:val="00E35992"/>
    <w:rsid w:val="00E859E3"/>
    <w:rsid w:val="00EC4F44"/>
    <w:rsid w:val="00F431CC"/>
    <w:rsid w:val="00F46EC8"/>
    <w:rsid w:val="00FD180E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0C1D"/>
  <w15:docId w15:val="{A728965F-C04B-4AA1-B63E-19D0E7F9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4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7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E3"/>
  </w:style>
  <w:style w:type="paragraph" w:styleId="Footer">
    <w:name w:val="footer"/>
    <w:basedOn w:val="Normal"/>
    <w:link w:val="FooterChar"/>
    <w:uiPriority w:val="99"/>
    <w:unhideWhenUsed/>
    <w:rsid w:val="00E8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E3"/>
  </w:style>
  <w:style w:type="paragraph" w:styleId="ListParagraph">
    <w:name w:val="List Paragraph"/>
    <w:basedOn w:val="Normal"/>
    <w:uiPriority w:val="34"/>
    <w:qFormat/>
    <w:rsid w:val="00963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Heather</dc:creator>
  <cp:lastModifiedBy>Leonard, Heather</cp:lastModifiedBy>
  <cp:revision>2</cp:revision>
  <cp:lastPrinted>2021-08-20T14:59:00Z</cp:lastPrinted>
  <dcterms:created xsi:type="dcterms:W3CDTF">2021-08-20T14:59:00Z</dcterms:created>
  <dcterms:modified xsi:type="dcterms:W3CDTF">2021-08-20T14:59:00Z</dcterms:modified>
</cp:coreProperties>
</file>